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61"/>
        <w:tblW w:w="5000" w:type="pct"/>
        <w:tblLook w:val="04A0" w:firstRow="1" w:lastRow="0" w:firstColumn="1" w:lastColumn="0" w:noHBand="0" w:noVBand="1"/>
      </w:tblPr>
      <w:tblGrid>
        <w:gridCol w:w="1664"/>
        <w:gridCol w:w="8532"/>
      </w:tblGrid>
      <w:tr w:rsidR="00681648" w14:paraId="0FAD7160" w14:textId="77777777" w:rsidTr="00681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F2ADB7D" w14:textId="77777777" w:rsidR="00681648" w:rsidRDefault="0099732F">
            <w:pPr>
              <w:spacing w:after="0"/>
              <w:jc w:val="both"/>
              <w:rPr>
                <w:rFonts w:ascii="Arial" w:hAnsi="Arial" w:cs="Arial"/>
                <w:b w:val="0"/>
                <w:bCs w:val="0"/>
              </w:rPr>
            </w:pPr>
            <w:r>
              <w:rPr>
                <w:rFonts w:ascii="Arial" w:hAnsi="Arial" w:cs="Arial"/>
              </w:rPr>
              <w:t xml:space="preserve">Organization </w:t>
            </w:r>
          </w:p>
        </w:tc>
        <w:tc>
          <w:tcPr>
            <w:tcW w:w="4184" w:type="pct"/>
          </w:tcPr>
          <w:p w14:paraId="7A32F351" w14:textId="77777777" w:rsidR="00681648" w:rsidRDefault="0099732F">
            <w:pPr>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Health NGO</w:t>
            </w:r>
            <w:r>
              <w:rPr>
                <w:rFonts w:ascii="Arial" w:hAnsi="Arial" w:cs="Arial"/>
                <w:lang w:val="en-GB"/>
              </w:rPr>
              <w:t>’</w:t>
            </w:r>
            <w:r>
              <w:rPr>
                <w:rFonts w:ascii="Arial" w:hAnsi="Arial" w:cs="Arial"/>
              </w:rPr>
              <w:t>s Network (HENNET)</w:t>
            </w:r>
          </w:p>
        </w:tc>
      </w:tr>
      <w:tr w:rsidR="00681648" w14:paraId="353ED67F" w14:textId="77777777" w:rsidTr="00681648">
        <w:tc>
          <w:tcPr>
            <w:cnfStyle w:val="001000000000" w:firstRow="0" w:lastRow="0" w:firstColumn="1" w:lastColumn="0" w:oddVBand="0" w:evenVBand="0" w:oddHBand="0" w:evenHBand="0" w:firstRowFirstColumn="0" w:firstRowLastColumn="0" w:lastRowFirstColumn="0" w:lastRowLastColumn="0"/>
            <w:tcW w:w="816" w:type="pct"/>
            <w:shd w:val="clear" w:color="auto" w:fill="E2EFD9" w:themeFill="accent6" w:themeFillTint="33"/>
          </w:tcPr>
          <w:p w14:paraId="7597A4A5" w14:textId="77777777" w:rsidR="00681648" w:rsidRDefault="0099732F">
            <w:pPr>
              <w:spacing w:after="0"/>
              <w:jc w:val="both"/>
              <w:rPr>
                <w:rFonts w:ascii="Arial" w:hAnsi="Arial" w:cs="Arial"/>
                <w:b w:val="0"/>
                <w:bCs w:val="0"/>
              </w:rPr>
            </w:pPr>
            <w:r>
              <w:rPr>
                <w:rFonts w:ascii="Arial" w:hAnsi="Arial" w:cs="Arial"/>
              </w:rPr>
              <w:t>Title</w:t>
            </w:r>
          </w:p>
        </w:tc>
        <w:tc>
          <w:tcPr>
            <w:tcW w:w="4184" w:type="pct"/>
            <w:shd w:val="clear" w:color="auto" w:fill="E2EFD9" w:themeFill="accent6" w:themeFillTint="33"/>
          </w:tcPr>
          <w:p w14:paraId="55944C45" w14:textId="77777777" w:rsidR="00681648" w:rsidRDefault="0099732F">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Program Associate </w:t>
            </w:r>
          </w:p>
        </w:tc>
      </w:tr>
      <w:tr w:rsidR="00681648" w14:paraId="59DC9616" w14:textId="77777777" w:rsidTr="00681648">
        <w:tc>
          <w:tcPr>
            <w:cnfStyle w:val="001000000000" w:firstRow="0" w:lastRow="0" w:firstColumn="1" w:lastColumn="0" w:oddVBand="0" w:evenVBand="0" w:oddHBand="0" w:evenHBand="0" w:firstRowFirstColumn="0" w:firstRowLastColumn="0" w:lastRowFirstColumn="0" w:lastRowLastColumn="0"/>
            <w:tcW w:w="816" w:type="pct"/>
          </w:tcPr>
          <w:p w14:paraId="46B7A166" w14:textId="77777777" w:rsidR="00681648" w:rsidRDefault="0099732F">
            <w:pPr>
              <w:spacing w:after="0"/>
              <w:jc w:val="both"/>
              <w:rPr>
                <w:rFonts w:ascii="Arial" w:hAnsi="Arial" w:cs="Arial"/>
                <w:b w:val="0"/>
                <w:bCs w:val="0"/>
              </w:rPr>
            </w:pPr>
            <w:r>
              <w:rPr>
                <w:rFonts w:ascii="Arial" w:hAnsi="Arial" w:cs="Arial"/>
              </w:rPr>
              <w:t>Reports to</w:t>
            </w:r>
          </w:p>
        </w:tc>
        <w:tc>
          <w:tcPr>
            <w:tcW w:w="4184" w:type="pct"/>
          </w:tcPr>
          <w:p w14:paraId="0DB7A90A" w14:textId="77777777" w:rsidR="00681648" w:rsidRDefault="0099732F">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Program Officer </w:t>
            </w:r>
          </w:p>
        </w:tc>
      </w:tr>
      <w:tr w:rsidR="00681648" w14:paraId="44599ED2" w14:textId="77777777" w:rsidTr="00681648">
        <w:tc>
          <w:tcPr>
            <w:cnfStyle w:val="001000000000" w:firstRow="0" w:lastRow="0" w:firstColumn="1" w:lastColumn="0" w:oddVBand="0" w:evenVBand="0" w:oddHBand="0" w:evenHBand="0" w:firstRowFirstColumn="0" w:firstRowLastColumn="0" w:lastRowFirstColumn="0" w:lastRowLastColumn="0"/>
            <w:tcW w:w="816" w:type="pct"/>
            <w:shd w:val="clear" w:color="auto" w:fill="E2EFD9" w:themeFill="accent6" w:themeFillTint="33"/>
          </w:tcPr>
          <w:p w14:paraId="7E769F55" w14:textId="77777777" w:rsidR="00681648" w:rsidRDefault="0099732F">
            <w:pPr>
              <w:spacing w:after="0"/>
              <w:jc w:val="both"/>
              <w:rPr>
                <w:rFonts w:ascii="Arial" w:hAnsi="Arial" w:cs="Arial"/>
                <w:b w:val="0"/>
                <w:bCs w:val="0"/>
              </w:rPr>
            </w:pPr>
            <w:r>
              <w:rPr>
                <w:rFonts w:ascii="Arial" w:hAnsi="Arial" w:cs="Arial"/>
              </w:rPr>
              <w:t>Location</w:t>
            </w:r>
          </w:p>
        </w:tc>
        <w:tc>
          <w:tcPr>
            <w:tcW w:w="4184" w:type="pct"/>
            <w:shd w:val="clear" w:color="auto" w:fill="E2EFD9" w:themeFill="accent6" w:themeFillTint="33"/>
          </w:tcPr>
          <w:p w14:paraId="27CB7BD0" w14:textId="77777777" w:rsidR="00681648" w:rsidRDefault="0099732F">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the undersigned county of operation with frequent travelling to other counties within the HENNET regional chapter. </w:t>
            </w:r>
          </w:p>
        </w:tc>
      </w:tr>
      <w:tr w:rsidR="00681648" w14:paraId="75B29539" w14:textId="77777777" w:rsidTr="00681648">
        <w:tc>
          <w:tcPr>
            <w:cnfStyle w:val="001000000000" w:firstRow="0" w:lastRow="0" w:firstColumn="1" w:lastColumn="0" w:oddVBand="0" w:evenVBand="0" w:oddHBand="0" w:evenHBand="0" w:firstRowFirstColumn="0" w:firstRowLastColumn="0" w:lastRowFirstColumn="0" w:lastRowLastColumn="0"/>
            <w:tcW w:w="816" w:type="pct"/>
          </w:tcPr>
          <w:p w14:paraId="70D830CC" w14:textId="77777777" w:rsidR="00681648" w:rsidRDefault="0099732F">
            <w:pPr>
              <w:spacing w:after="0"/>
              <w:jc w:val="both"/>
              <w:rPr>
                <w:rFonts w:ascii="Arial" w:hAnsi="Arial" w:cs="Arial"/>
                <w:b w:val="0"/>
                <w:bCs w:val="0"/>
              </w:rPr>
            </w:pPr>
            <w:r>
              <w:rPr>
                <w:rFonts w:ascii="Arial" w:hAnsi="Arial" w:cs="Arial"/>
              </w:rPr>
              <w:t xml:space="preserve">Job Level </w:t>
            </w:r>
          </w:p>
        </w:tc>
        <w:tc>
          <w:tcPr>
            <w:tcW w:w="4184" w:type="pct"/>
          </w:tcPr>
          <w:p w14:paraId="30D4FB1F" w14:textId="77777777" w:rsidR="00681648" w:rsidRDefault="0099732F">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Intermediate</w:t>
            </w:r>
          </w:p>
        </w:tc>
      </w:tr>
    </w:tbl>
    <w:p w14:paraId="2F5EE4E0" w14:textId="77777777" w:rsidR="00681648" w:rsidRDefault="0099732F">
      <w:pPr>
        <w:spacing w:before="240"/>
        <w:jc w:val="both"/>
        <w:rPr>
          <w:rFonts w:ascii="Arial" w:hAnsi="Arial" w:cs="Arial"/>
          <w:b/>
          <w:bCs/>
        </w:rPr>
      </w:pPr>
      <w:r>
        <w:rPr>
          <w:rFonts w:ascii="Arial" w:hAnsi="Arial" w:cs="Arial"/>
          <w:b/>
          <w:bCs/>
        </w:rPr>
        <w:t xml:space="preserve">Background </w:t>
      </w:r>
    </w:p>
    <w:p w14:paraId="51D8F08F" w14:textId="77777777" w:rsidR="00681648" w:rsidRDefault="0099732F">
      <w:pPr>
        <w:spacing w:before="240"/>
        <w:jc w:val="both"/>
        <w:rPr>
          <w:rFonts w:ascii="Arial" w:hAnsi="Arial" w:cs="Arial"/>
          <w:b/>
          <w:bCs/>
        </w:rPr>
      </w:pPr>
      <w:r>
        <w:rPr>
          <w:rFonts w:ascii="Arial" w:hAnsi="Arial" w:cs="Arial"/>
          <w:b/>
          <w:bCs/>
        </w:rPr>
        <w:t>The Health NGOs Network (HENNET)</w:t>
      </w:r>
      <w:r>
        <w:rPr>
          <w:rFonts w:ascii="Arial" w:hAnsi="Arial" w:cs="Arial"/>
        </w:rPr>
        <w:t xml:space="preserve"> was founded in 2005 and registered in 2007 as an NGO to coordinate</w:t>
      </w:r>
      <w:r>
        <w:rPr>
          <w:rFonts w:ascii="Arial" w:hAnsi="Arial" w:cs="Arial"/>
        </w:rPr>
        <w:t xml:space="preserve"> and network the CSOs in the health sector. HENNET has a membership of over 112 members as of 2023 which comprises both local and international Non-Governmental Organizations (NGOs), Faith-Based Organizations (FBOs), and Research Institutions working in al</w:t>
      </w:r>
      <w:r>
        <w:rPr>
          <w:rFonts w:ascii="Arial" w:hAnsi="Arial" w:cs="Arial"/>
        </w:rPr>
        <w:t xml:space="preserve">l 47 Counties in Kenya but all focused on health and health-related issues. HENNET </w:t>
      </w:r>
      <w:r>
        <w:rPr>
          <w:rFonts w:ascii="Arial" w:hAnsi="Arial" w:cs="Arial"/>
          <w:lang w:val="en-GB"/>
        </w:rPr>
        <w:t xml:space="preserve">boasts of an </w:t>
      </w:r>
      <w:r>
        <w:rPr>
          <w:rFonts w:ascii="Arial" w:hAnsi="Arial" w:cs="Arial"/>
        </w:rPr>
        <w:t>unbiased mandate that enables the network to coordinate capacity building, strategic partnerships, collaborations, networking, representation in policy and deci</w:t>
      </w:r>
      <w:r>
        <w:rPr>
          <w:rFonts w:ascii="Arial" w:hAnsi="Arial" w:cs="Arial"/>
        </w:rPr>
        <w:t>sion-making processes, articulating and sharing policies, and facilitate information sharing among Civil Society Organizations</w:t>
      </w:r>
      <w:r>
        <w:rPr>
          <w:rFonts w:ascii="Arial" w:hAnsi="Arial" w:cs="Arial"/>
          <w:lang w:val="en-GB"/>
        </w:rPr>
        <w:t>.</w:t>
      </w:r>
      <w:r>
        <w:rPr>
          <w:rFonts w:ascii="Arial" w:hAnsi="Arial" w:cs="Arial"/>
        </w:rPr>
        <w:t xml:space="preserve"> </w:t>
      </w:r>
    </w:p>
    <w:p w14:paraId="243BEF65" w14:textId="77777777" w:rsidR="00681648" w:rsidRDefault="0099732F">
      <w:pPr>
        <w:spacing w:after="0" w:line="240" w:lineRule="auto"/>
        <w:jc w:val="both"/>
        <w:rPr>
          <w:rFonts w:ascii="Arial" w:hAnsi="Arial" w:cs="Arial"/>
          <w:sz w:val="20"/>
          <w:szCs w:val="20"/>
        </w:rPr>
      </w:pPr>
      <w:r>
        <w:rPr>
          <w:rFonts w:ascii="Arial" w:hAnsi="Arial" w:cs="Arial"/>
          <w:b/>
          <w:bCs/>
          <w:sz w:val="20"/>
          <w:szCs w:val="20"/>
        </w:rPr>
        <w:t>Vision:</w:t>
      </w:r>
      <w:r>
        <w:rPr>
          <w:rFonts w:ascii="Arial" w:hAnsi="Arial" w:cs="Arial"/>
          <w:sz w:val="20"/>
          <w:szCs w:val="20"/>
        </w:rPr>
        <w:t xml:space="preserve"> </w:t>
      </w:r>
      <w:r>
        <w:rPr>
          <w:rFonts w:ascii="Arial" w:hAnsi="Arial" w:cs="Arial"/>
          <w:b/>
          <w:bCs/>
          <w:sz w:val="20"/>
          <w:szCs w:val="20"/>
        </w:rPr>
        <w:t>Vision:</w:t>
      </w:r>
      <w:r>
        <w:rPr>
          <w:rFonts w:ascii="Arial" w:hAnsi="Arial" w:cs="Arial"/>
          <w:sz w:val="20"/>
          <w:szCs w:val="20"/>
        </w:rPr>
        <w:t xml:space="preserve"> A healthy and empowered Kenya Society</w:t>
      </w:r>
      <w:r>
        <w:rPr>
          <w:rFonts w:ascii="Arial" w:hAnsi="Arial" w:cs="Arial"/>
          <w:sz w:val="20"/>
          <w:szCs w:val="20"/>
          <w:lang w:val="en-GB"/>
        </w:rPr>
        <w:t>.</w:t>
      </w:r>
      <w:r>
        <w:rPr>
          <w:rFonts w:ascii="Arial" w:hAnsi="Arial" w:cs="Arial"/>
          <w:sz w:val="20"/>
          <w:szCs w:val="20"/>
        </w:rPr>
        <w:t xml:space="preserve"> </w:t>
      </w:r>
    </w:p>
    <w:p w14:paraId="2A5BCC76" w14:textId="77777777" w:rsidR="00681648" w:rsidRDefault="00681648">
      <w:pPr>
        <w:spacing w:after="0" w:line="240" w:lineRule="auto"/>
        <w:jc w:val="both"/>
        <w:rPr>
          <w:rFonts w:ascii="Arial" w:hAnsi="Arial" w:cs="Arial"/>
          <w:sz w:val="20"/>
          <w:szCs w:val="20"/>
        </w:rPr>
      </w:pPr>
    </w:p>
    <w:p w14:paraId="1EBF8B62" w14:textId="77777777" w:rsidR="00681648" w:rsidRDefault="0099732F">
      <w:pPr>
        <w:spacing w:after="0" w:line="240" w:lineRule="auto"/>
        <w:jc w:val="both"/>
        <w:rPr>
          <w:rFonts w:ascii="Arial" w:hAnsi="Arial" w:cs="Arial"/>
          <w:sz w:val="20"/>
          <w:szCs w:val="20"/>
        </w:rPr>
      </w:pPr>
      <w:r>
        <w:rPr>
          <w:rFonts w:ascii="Arial" w:hAnsi="Arial" w:cs="Arial"/>
          <w:b/>
          <w:bCs/>
          <w:sz w:val="20"/>
          <w:szCs w:val="20"/>
        </w:rPr>
        <w:t>Mission:</w:t>
      </w:r>
      <w:r>
        <w:rPr>
          <w:rFonts w:ascii="Arial" w:hAnsi="Arial" w:cs="Arial"/>
          <w:sz w:val="20"/>
          <w:szCs w:val="20"/>
        </w:rPr>
        <w:t xml:space="preserve"> </w:t>
      </w:r>
      <w:r>
        <w:rPr>
          <w:rFonts w:ascii="Arial" w:hAnsi="Arial" w:cs="Arial"/>
          <w:sz w:val="20"/>
          <w:szCs w:val="20"/>
          <w:lang w:val="en-GB"/>
        </w:rPr>
        <w:t>W</w:t>
      </w:r>
      <w:r>
        <w:rPr>
          <w:rFonts w:ascii="Arial" w:hAnsi="Arial" w:cs="Arial"/>
          <w:sz w:val="20"/>
          <w:szCs w:val="20"/>
        </w:rPr>
        <w:t xml:space="preserve">e promote civil society's roles and engagements to </w:t>
      </w:r>
      <w:r>
        <w:rPr>
          <w:rFonts w:ascii="Arial" w:hAnsi="Arial" w:cs="Arial"/>
          <w:sz w:val="20"/>
          <w:szCs w:val="20"/>
        </w:rPr>
        <w:t>transform Kenya's health sector.</w:t>
      </w:r>
    </w:p>
    <w:p w14:paraId="3552F124" w14:textId="77777777" w:rsidR="00681648" w:rsidRDefault="0099732F">
      <w:pPr>
        <w:spacing w:before="240"/>
        <w:jc w:val="both"/>
        <w:rPr>
          <w:rFonts w:ascii="Arial" w:hAnsi="Arial" w:cs="Arial"/>
          <w:sz w:val="20"/>
          <w:szCs w:val="20"/>
        </w:rPr>
      </w:pPr>
      <w:r>
        <w:rPr>
          <w:rFonts w:ascii="Arial" w:hAnsi="Arial" w:cs="Arial"/>
          <w:b/>
          <w:bCs/>
          <w:sz w:val="20"/>
          <w:szCs w:val="20"/>
        </w:rPr>
        <w:t>H</w:t>
      </w:r>
      <w:r>
        <w:rPr>
          <w:rFonts w:ascii="Arial" w:hAnsi="Arial" w:cs="Arial"/>
          <w:b/>
          <w:bCs/>
          <w:sz w:val="20"/>
          <w:szCs w:val="20"/>
          <w:lang w:val="en-GB"/>
        </w:rPr>
        <w:t>ENNET abides by its Zero T</w:t>
      </w:r>
      <w:r>
        <w:rPr>
          <w:rFonts w:ascii="Arial" w:hAnsi="Arial" w:cs="Arial"/>
          <w:b/>
          <w:bCs/>
          <w:sz w:val="20"/>
          <w:szCs w:val="20"/>
        </w:rPr>
        <w:t>olerance Policy</w:t>
      </w:r>
      <w:r>
        <w:rPr>
          <w:rFonts w:ascii="Arial" w:hAnsi="Arial" w:cs="Arial"/>
          <w:sz w:val="20"/>
          <w:szCs w:val="20"/>
        </w:rPr>
        <w:t xml:space="preserve"> on Corruption and Sexual Exploitation, Abuse and Harassment.</w:t>
      </w:r>
    </w:p>
    <w:p w14:paraId="1A97091C" w14:textId="77777777" w:rsidR="00681648" w:rsidRPr="008B542F" w:rsidRDefault="0099732F">
      <w:pPr>
        <w:jc w:val="both"/>
        <w:rPr>
          <w:rFonts w:ascii="Arial" w:hAnsi="Arial" w:cs="Arial"/>
          <w:b/>
          <w:bCs/>
        </w:rPr>
      </w:pPr>
      <w:r w:rsidRPr="008B542F">
        <w:rPr>
          <w:rFonts w:ascii="Arial" w:hAnsi="Arial" w:cs="Arial"/>
          <w:b/>
          <w:bCs/>
        </w:rPr>
        <w:t>Overall, Purpose of this role</w:t>
      </w:r>
    </w:p>
    <w:p w14:paraId="06062AD7" w14:textId="77777777" w:rsidR="00681648" w:rsidRDefault="0099732F">
      <w:pPr>
        <w:pStyle w:val="NormalWeb"/>
        <w:rPr>
          <w:rFonts w:ascii="Arial" w:hAnsi="Arial" w:cs="Arial"/>
          <w:sz w:val="22"/>
          <w:szCs w:val="22"/>
        </w:rPr>
      </w:pPr>
      <w:r>
        <w:rPr>
          <w:rFonts w:ascii="Arial" w:hAnsi="Arial" w:cs="Arial"/>
          <w:sz w:val="22"/>
          <w:szCs w:val="22"/>
        </w:rPr>
        <w:t>The Regional Program Associate will be responsible for coordinating activities in their d</w:t>
      </w:r>
      <w:r>
        <w:rPr>
          <w:rFonts w:ascii="Arial" w:hAnsi="Arial" w:cs="Arial"/>
          <w:sz w:val="22"/>
          <w:szCs w:val="22"/>
        </w:rPr>
        <w:t xml:space="preserve">esignated region, focusing on Health CSO coordination, engagement with key stakeholders, data synthesis for informed decision-making, and involvement in policy review, development, and implementation. The role also includes driving evidence-based advocacy </w:t>
      </w:r>
      <w:r>
        <w:rPr>
          <w:rFonts w:ascii="Arial" w:hAnsi="Arial" w:cs="Arial"/>
          <w:sz w:val="22"/>
          <w:szCs w:val="22"/>
        </w:rPr>
        <w:t>efforts.</w:t>
      </w:r>
    </w:p>
    <w:p w14:paraId="02CFF583" w14:textId="77777777" w:rsidR="00681648" w:rsidRDefault="0099732F">
      <w:pPr>
        <w:pStyle w:val="NormalWeb"/>
        <w:rPr>
          <w:rFonts w:ascii="Arial" w:hAnsi="Arial" w:cs="Arial"/>
          <w:sz w:val="22"/>
          <w:szCs w:val="22"/>
        </w:rPr>
      </w:pPr>
      <w:r>
        <w:rPr>
          <w:rFonts w:ascii="Arial" w:hAnsi="Arial" w:cs="Arial"/>
          <w:sz w:val="22"/>
          <w:szCs w:val="22"/>
        </w:rPr>
        <w:t>The primary objective is to enhance health outcomes by effectively implementing the Primary Health Care (PHC) policy and advocating for increased domestic health resources at both the county and national levels.</w:t>
      </w:r>
    </w:p>
    <w:p w14:paraId="65B3F1D4" w14:textId="77777777" w:rsidR="00681648" w:rsidRDefault="0099732F">
      <w:pPr>
        <w:pStyle w:val="NormalWeb"/>
        <w:rPr>
          <w:rFonts w:ascii="Arial" w:hAnsi="Arial" w:cs="Arial"/>
          <w:sz w:val="22"/>
          <w:szCs w:val="22"/>
        </w:rPr>
      </w:pPr>
      <w:r>
        <w:rPr>
          <w:rStyle w:val="Strong"/>
          <w:rFonts w:ascii="Arial" w:hAnsi="Arial" w:cs="Arial"/>
          <w:sz w:val="22"/>
          <w:szCs w:val="22"/>
        </w:rPr>
        <w:t xml:space="preserve">Key </w:t>
      </w:r>
      <w:r>
        <w:rPr>
          <w:rStyle w:val="Strong"/>
          <w:rFonts w:ascii="Arial" w:hAnsi="Arial" w:cs="Arial"/>
          <w:sz w:val="22"/>
          <w:szCs w:val="22"/>
        </w:rPr>
        <w:t>Responsibilities:</w:t>
      </w:r>
    </w:p>
    <w:p w14:paraId="2D84EBC5" w14:textId="77777777" w:rsidR="00681648" w:rsidRDefault="0099732F">
      <w:pPr>
        <w:numPr>
          <w:ilvl w:val="0"/>
          <w:numId w:val="1"/>
        </w:numPr>
        <w:spacing w:beforeAutospacing="1" w:after="0" w:afterAutospacing="1"/>
        <w:rPr>
          <w:rFonts w:ascii="Arial" w:hAnsi="Arial" w:cs="Arial"/>
          <w:b/>
          <w:bCs/>
        </w:rPr>
      </w:pPr>
      <w:r>
        <w:rPr>
          <w:rFonts w:ascii="Arial" w:hAnsi="Arial" w:cs="Arial"/>
          <w:b/>
          <w:bCs/>
        </w:rPr>
        <w:t>Coordinate Health CSO activities in the assigned region</w:t>
      </w:r>
      <w:r>
        <w:rPr>
          <w:rFonts w:ascii="Arial" w:hAnsi="Arial" w:cs="Arial"/>
          <w:b/>
          <w:bCs/>
          <w:lang w:val="en-GB"/>
        </w:rPr>
        <w:t>:</w:t>
      </w:r>
    </w:p>
    <w:p w14:paraId="639D4C75" w14:textId="77777777" w:rsidR="00681648" w:rsidRDefault="0099732F">
      <w:pPr>
        <w:numPr>
          <w:ilvl w:val="1"/>
          <w:numId w:val="1"/>
        </w:numPr>
        <w:spacing w:beforeAutospacing="1" w:after="0" w:afterAutospacing="1"/>
        <w:rPr>
          <w:rFonts w:ascii="Arial" w:hAnsi="Arial"/>
        </w:rPr>
      </w:pPr>
      <w:r>
        <w:rPr>
          <w:rFonts w:ascii="Arial" w:hAnsi="Arial"/>
        </w:rPr>
        <w:t xml:space="preserve">Convene Health CSOs and other key stakeholders at the county level to promote health advocacy and facilitate data-driven decision-making for effective Primary Health Care (PHC) </w:t>
      </w:r>
      <w:r>
        <w:rPr>
          <w:rFonts w:ascii="Arial" w:hAnsi="Arial"/>
        </w:rPr>
        <w:t>and increased Domestic Resource Mobilization for Health.</w:t>
      </w:r>
    </w:p>
    <w:p w14:paraId="27FBE0CB" w14:textId="77777777" w:rsidR="00681648" w:rsidRDefault="0099732F">
      <w:pPr>
        <w:numPr>
          <w:ilvl w:val="1"/>
          <w:numId w:val="1"/>
        </w:numPr>
        <w:spacing w:beforeAutospacing="1" w:after="0" w:afterAutospacing="1"/>
        <w:rPr>
          <w:rFonts w:ascii="Arial" w:hAnsi="Arial"/>
        </w:rPr>
      </w:pPr>
      <w:r>
        <w:rPr>
          <w:rFonts w:ascii="Arial" w:hAnsi="Arial"/>
        </w:rPr>
        <w:t>Coordinate and facilitate the participation of Health CSOs in various health forums at both county and national levels, in collaboration with HENNET’s national office.</w:t>
      </w:r>
    </w:p>
    <w:p w14:paraId="01FA63E5" w14:textId="77777777" w:rsidR="00681648" w:rsidRDefault="0099732F">
      <w:pPr>
        <w:numPr>
          <w:ilvl w:val="1"/>
          <w:numId w:val="1"/>
        </w:numPr>
        <w:spacing w:beforeAutospacing="1" w:after="0" w:afterAutospacing="1"/>
        <w:rPr>
          <w:rFonts w:ascii="Arial" w:hAnsi="Arial"/>
        </w:rPr>
      </w:pPr>
      <w:r>
        <w:rPr>
          <w:rFonts w:ascii="Arial" w:hAnsi="Arial"/>
        </w:rPr>
        <w:t>Monitor the implementation of c</w:t>
      </w:r>
      <w:r>
        <w:rPr>
          <w:rFonts w:ascii="Arial" w:hAnsi="Arial"/>
        </w:rPr>
        <w:t>ounty-level activities, ensuring Health CSOs are engaged and represented in decision-making processes at the sub-county and county levels.</w:t>
      </w:r>
    </w:p>
    <w:p w14:paraId="0224C4CF" w14:textId="77777777" w:rsidR="00681648" w:rsidRDefault="0099732F">
      <w:pPr>
        <w:numPr>
          <w:ilvl w:val="1"/>
          <w:numId w:val="1"/>
        </w:numPr>
        <w:spacing w:beforeAutospacing="1" w:after="0" w:afterAutospacing="1"/>
        <w:rPr>
          <w:rFonts w:ascii="Arial" w:hAnsi="Arial"/>
        </w:rPr>
      </w:pPr>
      <w:r>
        <w:rPr>
          <w:rFonts w:ascii="Arial" w:hAnsi="Arial"/>
        </w:rPr>
        <w:lastRenderedPageBreak/>
        <w:t>Assist in conducting capacity gap analyses and provide support to Health CSOs in joint fundraising efforts, in coordi</w:t>
      </w:r>
      <w:r>
        <w:rPr>
          <w:rFonts w:ascii="Arial" w:hAnsi="Arial"/>
        </w:rPr>
        <w:t>nation with HENNET’s national office.</w:t>
      </w:r>
    </w:p>
    <w:p w14:paraId="6A5E9F64" w14:textId="77777777" w:rsidR="00681648" w:rsidRDefault="0099732F">
      <w:pPr>
        <w:numPr>
          <w:ilvl w:val="0"/>
          <w:numId w:val="1"/>
        </w:numPr>
        <w:spacing w:beforeAutospacing="1" w:after="0" w:afterAutospacing="1"/>
        <w:rPr>
          <w:rFonts w:ascii="Arial" w:hAnsi="Arial" w:cs="Arial"/>
          <w:b/>
          <w:bCs/>
        </w:rPr>
      </w:pPr>
      <w:r>
        <w:rPr>
          <w:rFonts w:ascii="Arial" w:hAnsi="Arial" w:cs="Arial"/>
          <w:b/>
          <w:bCs/>
        </w:rPr>
        <w:t>Engage with duty bearers and stakeholders to promote health sector improvements.</w:t>
      </w:r>
    </w:p>
    <w:p w14:paraId="2B627D5B" w14:textId="77777777" w:rsidR="00681648" w:rsidRDefault="0099732F">
      <w:pPr>
        <w:numPr>
          <w:ilvl w:val="1"/>
          <w:numId w:val="1"/>
        </w:numPr>
        <w:spacing w:beforeAutospacing="1" w:after="0" w:afterAutospacing="1"/>
        <w:rPr>
          <w:rFonts w:ascii="Arial" w:hAnsi="Arial" w:cs="Arial"/>
        </w:rPr>
      </w:pPr>
      <w:r>
        <w:rPr>
          <w:rFonts w:ascii="Arial" w:hAnsi="Arial"/>
        </w:rPr>
        <w:t>Oversee the engagement of county-level Health CSO leaders with key duty bearers, including Governors, County Executives, and County Assem</w:t>
      </w:r>
      <w:r>
        <w:rPr>
          <w:rFonts w:ascii="Arial" w:hAnsi="Arial"/>
        </w:rPr>
        <w:t>blies, to ensure evidence-based advocacy efforts are prioritized.</w:t>
      </w:r>
    </w:p>
    <w:p w14:paraId="719602E4" w14:textId="77777777" w:rsidR="00681648" w:rsidRDefault="0099732F">
      <w:pPr>
        <w:numPr>
          <w:ilvl w:val="0"/>
          <w:numId w:val="1"/>
        </w:numPr>
        <w:spacing w:beforeAutospacing="1" w:after="0" w:afterAutospacing="1"/>
        <w:rPr>
          <w:rFonts w:ascii="Arial" w:hAnsi="Arial" w:cs="Arial"/>
          <w:b/>
          <w:bCs/>
        </w:rPr>
      </w:pPr>
      <w:r>
        <w:rPr>
          <w:rFonts w:ascii="Arial" w:hAnsi="Arial" w:cs="Arial"/>
          <w:b/>
          <w:bCs/>
        </w:rPr>
        <w:t>Analyze and synthesize data to support evidence-based decision-making.</w:t>
      </w:r>
    </w:p>
    <w:p w14:paraId="7789C504" w14:textId="77777777" w:rsidR="00681648" w:rsidRDefault="0099732F">
      <w:pPr>
        <w:numPr>
          <w:ilvl w:val="1"/>
          <w:numId w:val="1"/>
        </w:numPr>
        <w:spacing w:beforeAutospacing="1" w:after="0" w:afterAutospacing="1"/>
        <w:rPr>
          <w:rFonts w:ascii="Arial" w:hAnsi="Arial"/>
        </w:rPr>
      </w:pPr>
      <w:r>
        <w:rPr>
          <w:rFonts w:ascii="Arial" w:hAnsi="Arial"/>
          <w:lang w:val="en-GB"/>
        </w:rPr>
        <w:t>F</w:t>
      </w:r>
      <w:r>
        <w:rPr>
          <w:rFonts w:ascii="Arial" w:hAnsi="Arial"/>
        </w:rPr>
        <w:t>oster partnerships between HENNET’s county chapters to facilitate the exchange of information and best practices.</w:t>
      </w:r>
    </w:p>
    <w:p w14:paraId="7DDFACF9" w14:textId="77777777" w:rsidR="00681648" w:rsidRDefault="0099732F">
      <w:pPr>
        <w:numPr>
          <w:ilvl w:val="0"/>
          <w:numId w:val="1"/>
        </w:numPr>
        <w:spacing w:beforeAutospacing="1" w:after="0" w:afterAutospacing="1"/>
        <w:rPr>
          <w:rFonts w:ascii="Arial" w:hAnsi="Arial" w:cs="Arial"/>
          <w:b/>
          <w:bCs/>
        </w:rPr>
      </w:pPr>
      <w:r>
        <w:rPr>
          <w:rFonts w:ascii="Arial" w:hAnsi="Arial" w:cs="Arial"/>
          <w:b/>
          <w:bCs/>
        </w:rPr>
        <w:t>Cont</w:t>
      </w:r>
      <w:r>
        <w:rPr>
          <w:rFonts w:ascii="Arial" w:hAnsi="Arial" w:cs="Arial"/>
          <w:b/>
          <w:bCs/>
        </w:rPr>
        <w:t>ribute to policy review, development, and implementation.</w:t>
      </w:r>
    </w:p>
    <w:p w14:paraId="743D13F2" w14:textId="77777777" w:rsidR="00681648" w:rsidRDefault="0099732F">
      <w:pPr>
        <w:numPr>
          <w:ilvl w:val="0"/>
          <w:numId w:val="1"/>
        </w:numPr>
        <w:spacing w:beforeAutospacing="1" w:after="0" w:afterAutospacing="1"/>
        <w:rPr>
          <w:rFonts w:ascii="Arial" w:hAnsi="Arial" w:cs="Arial"/>
          <w:b/>
          <w:bCs/>
        </w:rPr>
      </w:pPr>
      <w:r>
        <w:rPr>
          <w:rFonts w:ascii="Arial" w:hAnsi="Arial" w:cs="Arial"/>
          <w:b/>
          <w:bCs/>
        </w:rPr>
        <w:t>Lead advocacy efforts grounded in evidence to improve health outcomes.</w:t>
      </w:r>
    </w:p>
    <w:p w14:paraId="643ED6FD" w14:textId="77777777" w:rsidR="00681648" w:rsidRDefault="0099732F">
      <w:pPr>
        <w:numPr>
          <w:ilvl w:val="0"/>
          <w:numId w:val="1"/>
        </w:numPr>
        <w:spacing w:beforeAutospacing="1" w:after="0" w:afterAutospacing="1"/>
        <w:rPr>
          <w:rFonts w:ascii="Arial" w:hAnsi="Arial"/>
          <w:b/>
          <w:bCs/>
        </w:rPr>
      </w:pPr>
      <w:r>
        <w:rPr>
          <w:rFonts w:ascii="Arial" w:hAnsi="Arial"/>
          <w:b/>
          <w:bCs/>
          <w:lang w:val="en-GB"/>
        </w:rPr>
        <w:t>Support Grants Management</w:t>
      </w:r>
    </w:p>
    <w:p w14:paraId="7DF644D6" w14:textId="77777777" w:rsidR="00681648" w:rsidRDefault="0099732F">
      <w:pPr>
        <w:numPr>
          <w:ilvl w:val="1"/>
          <w:numId w:val="1"/>
        </w:numPr>
        <w:spacing w:beforeAutospacing="1" w:after="0" w:afterAutospacing="1"/>
        <w:rPr>
          <w:rFonts w:ascii="Arial" w:hAnsi="Arial"/>
        </w:rPr>
      </w:pPr>
      <w:r>
        <w:rPr>
          <w:rFonts w:ascii="Arial" w:hAnsi="Arial"/>
        </w:rPr>
        <w:t>Collaborate with the grants team to oversee the implementation of activities aligned with approved gr</w:t>
      </w:r>
      <w:r>
        <w:rPr>
          <w:rFonts w:ascii="Arial" w:hAnsi="Arial"/>
        </w:rPr>
        <w:t>ant applications.</w:t>
      </w:r>
    </w:p>
    <w:p w14:paraId="181C6E53" w14:textId="77777777" w:rsidR="00681648" w:rsidRDefault="0099732F">
      <w:pPr>
        <w:numPr>
          <w:ilvl w:val="1"/>
          <w:numId w:val="1"/>
        </w:numPr>
        <w:spacing w:beforeAutospacing="1" w:after="0" w:afterAutospacing="1"/>
        <w:rPr>
          <w:rFonts w:ascii="Arial" w:hAnsi="Arial"/>
        </w:rPr>
      </w:pPr>
      <w:r>
        <w:rPr>
          <w:rFonts w:ascii="Arial" w:hAnsi="Arial"/>
        </w:rPr>
        <w:t>Supervise HENNET sub-recipients and oversee PHC advocacy projects to ensure successful execution.</w:t>
      </w:r>
    </w:p>
    <w:p w14:paraId="514AF4B2" w14:textId="77777777" w:rsidR="00681648" w:rsidRDefault="0099732F">
      <w:pPr>
        <w:numPr>
          <w:ilvl w:val="1"/>
          <w:numId w:val="1"/>
        </w:numPr>
        <w:spacing w:beforeAutospacing="1" w:after="0" w:afterAutospacing="1"/>
        <w:rPr>
          <w:rFonts w:ascii="Arial" w:hAnsi="Arial"/>
        </w:rPr>
      </w:pPr>
      <w:r>
        <w:rPr>
          <w:rFonts w:ascii="Arial" w:hAnsi="Arial"/>
        </w:rPr>
        <w:t xml:space="preserve">Monitor the implementation of county-level activities, ensuring Health CSOs are engaged and represented in decision-making processes at the </w:t>
      </w:r>
      <w:r>
        <w:rPr>
          <w:rFonts w:ascii="Arial" w:hAnsi="Arial"/>
        </w:rPr>
        <w:t>sub-county and county levels.</w:t>
      </w:r>
    </w:p>
    <w:p w14:paraId="172B4909" w14:textId="77777777" w:rsidR="00681648" w:rsidRDefault="0099732F">
      <w:pPr>
        <w:numPr>
          <w:ilvl w:val="0"/>
          <w:numId w:val="1"/>
        </w:numPr>
        <w:spacing w:beforeAutospacing="1" w:after="0" w:afterAutospacing="1"/>
        <w:rPr>
          <w:rFonts w:ascii="Arial" w:hAnsi="Arial" w:cs="Arial"/>
          <w:b/>
          <w:bCs/>
        </w:rPr>
      </w:pPr>
      <w:r>
        <w:rPr>
          <w:rFonts w:ascii="Arial" w:hAnsi="Arial"/>
          <w:b/>
          <w:bCs/>
        </w:rPr>
        <w:t>Perform any other duties as assigned by HENNET leadership.</w:t>
      </w:r>
    </w:p>
    <w:p w14:paraId="4BE9B198" w14:textId="77777777" w:rsidR="00681648" w:rsidRDefault="0099732F">
      <w:pPr>
        <w:pStyle w:val="NormalWeb"/>
        <w:rPr>
          <w:rFonts w:ascii="Arial" w:hAnsi="Arial" w:cs="Arial"/>
          <w:sz w:val="22"/>
          <w:szCs w:val="22"/>
        </w:rPr>
      </w:pPr>
      <w:r>
        <w:rPr>
          <w:rFonts w:ascii="Arial" w:hAnsi="Arial" w:cs="Arial"/>
          <w:sz w:val="22"/>
          <w:szCs w:val="22"/>
        </w:rPr>
        <w:t>HENNET operates across 8 Regional Blocs, namely:</w:t>
      </w:r>
    </w:p>
    <w:p w14:paraId="2FEBF366" w14:textId="77777777" w:rsidR="00681648" w:rsidRDefault="0099732F">
      <w:pPr>
        <w:numPr>
          <w:ilvl w:val="0"/>
          <w:numId w:val="2"/>
        </w:numPr>
        <w:spacing w:beforeAutospacing="1" w:after="0" w:afterAutospacing="1"/>
        <w:rPr>
          <w:rFonts w:ascii="Arial" w:hAnsi="Arial" w:cs="Arial"/>
        </w:rPr>
      </w:pPr>
      <w:r>
        <w:rPr>
          <w:rFonts w:ascii="Arial" w:hAnsi="Arial" w:cs="Arial"/>
        </w:rPr>
        <w:t>Nairobi Metropolitan</w:t>
      </w:r>
    </w:p>
    <w:p w14:paraId="030C25D8" w14:textId="77777777" w:rsidR="00681648" w:rsidRDefault="0099732F">
      <w:pPr>
        <w:numPr>
          <w:ilvl w:val="0"/>
          <w:numId w:val="2"/>
        </w:numPr>
        <w:spacing w:beforeAutospacing="1" w:after="0" w:afterAutospacing="1"/>
        <w:rPr>
          <w:rFonts w:ascii="Arial" w:hAnsi="Arial" w:cs="Arial"/>
        </w:rPr>
      </w:pPr>
      <w:r>
        <w:rPr>
          <w:rFonts w:ascii="Arial" w:hAnsi="Arial" w:cs="Arial"/>
        </w:rPr>
        <w:t xml:space="preserve">Mt. Kenya and </w:t>
      </w:r>
      <w:proofErr w:type="spellStart"/>
      <w:r>
        <w:rPr>
          <w:rFonts w:ascii="Arial" w:hAnsi="Arial" w:cs="Arial"/>
        </w:rPr>
        <w:t>Aberdares</w:t>
      </w:r>
      <w:proofErr w:type="spellEnd"/>
      <w:r>
        <w:rPr>
          <w:rFonts w:ascii="Arial" w:hAnsi="Arial" w:cs="Arial"/>
        </w:rPr>
        <w:t xml:space="preserve"> Region Economic Bloc</w:t>
      </w:r>
    </w:p>
    <w:p w14:paraId="5FA5CF4D" w14:textId="77777777" w:rsidR="00681648" w:rsidRDefault="0099732F">
      <w:pPr>
        <w:numPr>
          <w:ilvl w:val="0"/>
          <w:numId w:val="2"/>
        </w:numPr>
        <w:spacing w:beforeAutospacing="1" w:after="0" w:afterAutospacing="1"/>
        <w:rPr>
          <w:rFonts w:ascii="Arial" w:hAnsi="Arial" w:cs="Arial"/>
        </w:rPr>
      </w:pPr>
      <w:r>
        <w:rPr>
          <w:rFonts w:ascii="Arial" w:hAnsi="Arial" w:cs="Arial"/>
        </w:rPr>
        <w:t>South Eastern Kenya Economic Bloc</w:t>
      </w:r>
    </w:p>
    <w:p w14:paraId="11503920" w14:textId="77777777" w:rsidR="00681648" w:rsidRDefault="0099732F">
      <w:pPr>
        <w:numPr>
          <w:ilvl w:val="0"/>
          <w:numId w:val="2"/>
        </w:numPr>
        <w:spacing w:beforeAutospacing="1" w:after="0" w:afterAutospacing="1"/>
        <w:rPr>
          <w:rFonts w:ascii="Arial" w:hAnsi="Arial" w:cs="Arial"/>
        </w:rPr>
      </w:pPr>
      <w:proofErr w:type="spellStart"/>
      <w:r>
        <w:rPr>
          <w:rFonts w:ascii="Arial" w:hAnsi="Arial" w:cs="Arial"/>
        </w:rPr>
        <w:t>Jumuia</w:t>
      </w:r>
      <w:proofErr w:type="spellEnd"/>
      <w:r>
        <w:rPr>
          <w:rFonts w:ascii="Arial" w:hAnsi="Arial" w:cs="Arial"/>
        </w:rPr>
        <w:t xml:space="preserve"> </w:t>
      </w:r>
      <w:proofErr w:type="spellStart"/>
      <w:r>
        <w:rPr>
          <w:rFonts w:ascii="Arial" w:hAnsi="Arial" w:cs="Arial"/>
        </w:rPr>
        <w:t>ya</w:t>
      </w:r>
      <w:proofErr w:type="spellEnd"/>
      <w:r>
        <w:rPr>
          <w:rFonts w:ascii="Arial" w:hAnsi="Arial" w:cs="Arial"/>
        </w:rPr>
        <w:t xml:space="preserve"> </w:t>
      </w:r>
      <w:proofErr w:type="spellStart"/>
      <w:r>
        <w:rPr>
          <w:rFonts w:ascii="Arial" w:hAnsi="Arial" w:cs="Arial"/>
        </w:rPr>
        <w:t>Kaunti</w:t>
      </w:r>
      <w:proofErr w:type="spellEnd"/>
      <w:r>
        <w:rPr>
          <w:rFonts w:ascii="Arial" w:hAnsi="Arial" w:cs="Arial"/>
        </w:rPr>
        <w:t xml:space="preserve"> z</w:t>
      </w:r>
      <w:r>
        <w:rPr>
          <w:rFonts w:ascii="Arial" w:hAnsi="Arial" w:cs="Arial"/>
        </w:rPr>
        <w:t xml:space="preserve">a </w:t>
      </w:r>
      <w:proofErr w:type="spellStart"/>
      <w:r>
        <w:rPr>
          <w:rFonts w:ascii="Arial" w:hAnsi="Arial" w:cs="Arial"/>
        </w:rPr>
        <w:t>Pwani</w:t>
      </w:r>
      <w:proofErr w:type="spellEnd"/>
      <w:r>
        <w:rPr>
          <w:rFonts w:ascii="Arial" w:hAnsi="Arial" w:cs="Arial"/>
        </w:rPr>
        <w:t xml:space="preserve"> (Coast)</w:t>
      </w:r>
    </w:p>
    <w:p w14:paraId="7112D85C" w14:textId="77777777" w:rsidR="00681648" w:rsidRDefault="0099732F">
      <w:pPr>
        <w:numPr>
          <w:ilvl w:val="0"/>
          <w:numId w:val="2"/>
        </w:numPr>
        <w:spacing w:beforeAutospacing="1" w:after="0" w:afterAutospacing="1"/>
        <w:rPr>
          <w:rFonts w:ascii="Arial" w:hAnsi="Arial" w:cs="Arial"/>
        </w:rPr>
      </w:pPr>
      <w:r>
        <w:rPr>
          <w:rFonts w:ascii="Arial" w:hAnsi="Arial" w:cs="Arial"/>
        </w:rPr>
        <w:t>Lake Region Economic Bloc (LREB) 1</w:t>
      </w:r>
    </w:p>
    <w:p w14:paraId="1BE9ED92" w14:textId="77777777" w:rsidR="00681648" w:rsidRDefault="0099732F">
      <w:pPr>
        <w:numPr>
          <w:ilvl w:val="0"/>
          <w:numId w:val="2"/>
        </w:numPr>
        <w:spacing w:beforeAutospacing="1" w:after="0" w:afterAutospacing="1"/>
        <w:rPr>
          <w:rFonts w:ascii="Arial" w:hAnsi="Arial" w:cs="Arial"/>
        </w:rPr>
      </w:pPr>
      <w:r>
        <w:rPr>
          <w:rFonts w:ascii="Arial" w:hAnsi="Arial" w:cs="Arial"/>
        </w:rPr>
        <w:t>Lake Region Economic Bloc (LREB) 2</w:t>
      </w:r>
    </w:p>
    <w:p w14:paraId="29FD0789" w14:textId="77777777" w:rsidR="00681648" w:rsidRDefault="0099732F">
      <w:pPr>
        <w:numPr>
          <w:ilvl w:val="0"/>
          <w:numId w:val="2"/>
        </w:numPr>
        <w:spacing w:beforeAutospacing="1" w:after="0" w:afterAutospacing="1"/>
        <w:rPr>
          <w:rFonts w:ascii="Arial" w:hAnsi="Arial" w:cs="Arial"/>
        </w:rPr>
      </w:pPr>
      <w:r>
        <w:rPr>
          <w:rFonts w:ascii="Arial" w:hAnsi="Arial" w:cs="Arial"/>
        </w:rPr>
        <w:t>North Rift Economic Bloc (NOREB)</w:t>
      </w:r>
    </w:p>
    <w:p w14:paraId="789A9B6A" w14:textId="77777777" w:rsidR="00681648" w:rsidRDefault="0099732F">
      <w:pPr>
        <w:numPr>
          <w:ilvl w:val="0"/>
          <w:numId w:val="2"/>
        </w:numPr>
        <w:spacing w:beforeAutospacing="1" w:after="0" w:afterAutospacing="1"/>
        <w:rPr>
          <w:rFonts w:ascii="Arial" w:hAnsi="Arial" w:cs="Arial"/>
        </w:rPr>
      </w:pPr>
      <w:r>
        <w:rPr>
          <w:rFonts w:ascii="Arial" w:hAnsi="Arial" w:cs="Arial"/>
        </w:rPr>
        <w:t>Frontier Counties Development Council (FCDC)</w:t>
      </w:r>
    </w:p>
    <w:p w14:paraId="7AB742D3" w14:textId="77777777" w:rsidR="00681648" w:rsidRDefault="0099732F">
      <w:pPr>
        <w:pStyle w:val="NormalWeb"/>
        <w:rPr>
          <w:rFonts w:ascii="Arial" w:hAnsi="Arial" w:cs="Arial"/>
          <w:sz w:val="22"/>
          <w:szCs w:val="22"/>
        </w:rPr>
      </w:pPr>
      <w:r>
        <w:rPr>
          <w:rStyle w:val="Strong"/>
          <w:rFonts w:ascii="Arial" w:hAnsi="Arial" w:cs="Arial"/>
          <w:sz w:val="22"/>
          <w:szCs w:val="22"/>
        </w:rPr>
        <w:t>Note:</w:t>
      </w:r>
      <w:r>
        <w:rPr>
          <w:rFonts w:ascii="Arial" w:hAnsi="Arial" w:cs="Arial"/>
          <w:sz w:val="22"/>
          <w:szCs w:val="22"/>
        </w:rPr>
        <w:t xml:space="preserve"> For this role, the Program Associate will be tasked with coordinating activities across various counties within specific regional blocs as follows:</w:t>
      </w:r>
    </w:p>
    <w:p w14:paraId="3A3A1D3F" w14:textId="77777777" w:rsidR="00681648" w:rsidRDefault="0099732F">
      <w:pPr>
        <w:numPr>
          <w:ilvl w:val="0"/>
          <w:numId w:val="3"/>
        </w:numPr>
        <w:spacing w:beforeAutospacing="1" w:after="0" w:afterAutospacing="1"/>
        <w:rPr>
          <w:rFonts w:ascii="Arial" w:hAnsi="Arial" w:cs="Arial"/>
        </w:rPr>
      </w:pPr>
      <w:r>
        <w:rPr>
          <w:rStyle w:val="Strong"/>
          <w:rFonts w:ascii="Arial" w:hAnsi="Arial" w:cs="Arial"/>
        </w:rPr>
        <w:t>Cluster 1:</w:t>
      </w:r>
      <w:r>
        <w:rPr>
          <w:rFonts w:ascii="Arial" w:hAnsi="Arial" w:cs="Arial"/>
        </w:rPr>
        <w:t xml:space="preserve"> Baringo, Laikipia, </w:t>
      </w:r>
      <w:proofErr w:type="spellStart"/>
      <w:r>
        <w:rPr>
          <w:rFonts w:ascii="Arial" w:hAnsi="Arial" w:cs="Arial"/>
        </w:rPr>
        <w:t>Isiolo</w:t>
      </w:r>
      <w:proofErr w:type="spellEnd"/>
    </w:p>
    <w:p w14:paraId="3EB974DF" w14:textId="77777777" w:rsidR="00681648" w:rsidRDefault="0099732F">
      <w:pPr>
        <w:numPr>
          <w:ilvl w:val="0"/>
          <w:numId w:val="3"/>
        </w:numPr>
        <w:spacing w:beforeAutospacing="1" w:after="0" w:afterAutospacing="1"/>
        <w:rPr>
          <w:rFonts w:ascii="Arial" w:hAnsi="Arial" w:cs="Arial"/>
        </w:rPr>
      </w:pPr>
      <w:r>
        <w:rPr>
          <w:rStyle w:val="Strong"/>
          <w:rFonts w:ascii="Arial" w:hAnsi="Arial" w:cs="Arial"/>
        </w:rPr>
        <w:t>Cluster 2:</w:t>
      </w:r>
      <w:r>
        <w:rPr>
          <w:rFonts w:ascii="Arial" w:hAnsi="Arial" w:cs="Arial"/>
        </w:rPr>
        <w:t xml:space="preserve"> Kakamega, Kisumu</w:t>
      </w:r>
    </w:p>
    <w:p w14:paraId="671AFD15" w14:textId="77777777" w:rsidR="00681648" w:rsidRDefault="0099732F">
      <w:pPr>
        <w:pStyle w:val="NormalWeb"/>
        <w:rPr>
          <w:rFonts w:ascii="Arial" w:hAnsi="Arial" w:cs="Arial"/>
          <w:sz w:val="22"/>
          <w:szCs w:val="22"/>
        </w:rPr>
      </w:pPr>
      <w:r>
        <w:rPr>
          <w:rStyle w:val="Strong"/>
          <w:rFonts w:ascii="Arial" w:hAnsi="Arial" w:cs="Arial"/>
          <w:sz w:val="22"/>
          <w:szCs w:val="22"/>
        </w:rPr>
        <w:t>Eligibility Criteria:</w:t>
      </w:r>
      <w:r>
        <w:rPr>
          <w:rFonts w:ascii="Arial" w:hAnsi="Arial" w:cs="Arial"/>
          <w:sz w:val="22"/>
          <w:szCs w:val="22"/>
        </w:rPr>
        <w:t xml:space="preserve"> Applicants must resi</w:t>
      </w:r>
      <w:r>
        <w:rPr>
          <w:rFonts w:ascii="Arial" w:hAnsi="Arial" w:cs="Arial"/>
          <w:sz w:val="22"/>
          <w:szCs w:val="22"/>
        </w:rPr>
        <w:t>de in one of the counties within the cluster they are applying for. When applying, please clearly indicate the specific cluster you are interested in.</w:t>
      </w:r>
    </w:p>
    <w:p w14:paraId="25FEC1CB" w14:textId="77777777" w:rsidR="00681648" w:rsidRDefault="0099732F">
      <w:pPr>
        <w:pStyle w:val="NormalWeb"/>
        <w:rPr>
          <w:rFonts w:ascii="Arial" w:hAnsi="Arial" w:cs="Arial"/>
          <w:sz w:val="22"/>
          <w:szCs w:val="22"/>
        </w:rPr>
      </w:pPr>
      <w:r>
        <w:rPr>
          <w:rStyle w:val="Strong"/>
          <w:rFonts w:ascii="Arial" w:hAnsi="Arial" w:cs="Arial"/>
          <w:sz w:val="22"/>
          <w:szCs w:val="22"/>
        </w:rPr>
        <w:t>Application Instructions:</w:t>
      </w:r>
      <w:r>
        <w:rPr>
          <w:rFonts w:ascii="Arial" w:hAnsi="Arial" w:cs="Arial"/>
          <w:sz w:val="22"/>
          <w:szCs w:val="22"/>
        </w:rPr>
        <w:t xml:space="preserve"> To apply, submit your resume along with a cover letter specifying the cluster y</w:t>
      </w:r>
      <w:r>
        <w:rPr>
          <w:rFonts w:ascii="Arial" w:hAnsi="Arial" w:cs="Arial"/>
          <w:sz w:val="22"/>
          <w:szCs w:val="22"/>
        </w:rPr>
        <w:t>ou wish to coordinate.</w:t>
      </w:r>
    </w:p>
    <w:p w14:paraId="08C89FC8" w14:textId="77777777" w:rsidR="00681648" w:rsidRDefault="00681648">
      <w:pPr>
        <w:jc w:val="both"/>
        <w:rPr>
          <w:rFonts w:ascii="Arial" w:hAnsi="Arial" w:cs="Arial"/>
          <w:b/>
          <w:bCs/>
          <w:highlight w:val="yellow"/>
        </w:rPr>
      </w:pPr>
    </w:p>
    <w:p w14:paraId="30D75A12" w14:textId="77777777" w:rsidR="00681648" w:rsidRDefault="0099732F">
      <w:pPr>
        <w:spacing w:after="0"/>
        <w:jc w:val="both"/>
        <w:rPr>
          <w:rFonts w:ascii="Arial" w:hAnsi="Arial" w:cs="Arial"/>
          <w:b/>
          <w:bCs/>
        </w:rPr>
      </w:pPr>
      <w:r>
        <w:rPr>
          <w:rFonts w:ascii="Arial" w:hAnsi="Arial" w:cs="Arial"/>
          <w:b/>
          <w:bCs/>
        </w:rPr>
        <w:lastRenderedPageBreak/>
        <w:t xml:space="preserve">Skills and Experience </w:t>
      </w:r>
    </w:p>
    <w:p w14:paraId="443FE315" w14:textId="77777777" w:rsidR="00681648" w:rsidRDefault="0099732F">
      <w:pPr>
        <w:spacing w:before="240" w:after="0"/>
        <w:jc w:val="both"/>
        <w:rPr>
          <w:rFonts w:ascii="Arial" w:hAnsi="Arial" w:cs="Arial"/>
          <w:b/>
          <w:bCs/>
        </w:rPr>
      </w:pPr>
      <w:r>
        <w:rPr>
          <w:rFonts w:ascii="Arial" w:hAnsi="Arial" w:cs="Arial"/>
          <w:b/>
          <w:bCs/>
        </w:rPr>
        <w:t>Essential</w:t>
      </w:r>
    </w:p>
    <w:p w14:paraId="61F775B8" w14:textId="77777777" w:rsidR="00681648" w:rsidRDefault="0099732F">
      <w:pPr>
        <w:pStyle w:val="ListParagraph"/>
        <w:numPr>
          <w:ilvl w:val="0"/>
          <w:numId w:val="4"/>
        </w:numPr>
        <w:spacing w:after="0"/>
        <w:jc w:val="both"/>
        <w:rPr>
          <w:rFonts w:ascii="Arial" w:hAnsi="Arial" w:cs="Arial"/>
        </w:rPr>
      </w:pPr>
      <w:r>
        <w:rPr>
          <w:rFonts w:ascii="Arial" w:hAnsi="Arial" w:cs="Arial"/>
        </w:rPr>
        <w:t xml:space="preserve">A degree in either of the following fields: - Public Policy, </w:t>
      </w:r>
      <w:r>
        <w:rPr>
          <w:rFonts w:ascii="Arial" w:hAnsi="Arial" w:cs="Arial"/>
          <w:lang w:val="en-GB"/>
        </w:rPr>
        <w:t xml:space="preserve">Community Development, </w:t>
      </w:r>
      <w:r>
        <w:rPr>
          <w:rFonts w:ascii="Arial" w:hAnsi="Arial" w:cs="Arial"/>
        </w:rPr>
        <w:t xml:space="preserve">international affairs, Health and policy development studies, social sciences, or related field. </w:t>
      </w:r>
    </w:p>
    <w:p w14:paraId="6D6BEC8E" w14:textId="77777777" w:rsidR="00681648" w:rsidRDefault="0099732F">
      <w:pPr>
        <w:pStyle w:val="ListParagraph"/>
        <w:numPr>
          <w:ilvl w:val="0"/>
          <w:numId w:val="4"/>
        </w:numPr>
        <w:jc w:val="both"/>
        <w:rPr>
          <w:rFonts w:ascii="Arial" w:hAnsi="Arial" w:cs="Arial"/>
        </w:rPr>
      </w:pPr>
      <w:r>
        <w:rPr>
          <w:rFonts w:ascii="Arial" w:hAnsi="Arial" w:cs="Arial"/>
        </w:rPr>
        <w:t>A minimum of 3 ye</w:t>
      </w:r>
      <w:r>
        <w:rPr>
          <w:rFonts w:ascii="Arial" w:hAnsi="Arial" w:cs="Arial"/>
        </w:rPr>
        <w:t>ars’ experience in Kenya County level health policy and advocacy work /or influencing the policy and practice of governments and institutions.</w:t>
      </w:r>
    </w:p>
    <w:p w14:paraId="387D29FE" w14:textId="77777777" w:rsidR="00681648" w:rsidRDefault="0099732F">
      <w:pPr>
        <w:pStyle w:val="ListParagraph"/>
        <w:numPr>
          <w:ilvl w:val="0"/>
          <w:numId w:val="4"/>
        </w:numPr>
        <w:jc w:val="both"/>
        <w:rPr>
          <w:rFonts w:ascii="Arial" w:hAnsi="Arial" w:cs="Arial"/>
        </w:rPr>
      </w:pPr>
      <w:r>
        <w:rPr>
          <w:rFonts w:ascii="Arial" w:hAnsi="Arial" w:cs="Arial"/>
        </w:rPr>
        <w:t>Knowledge of current health policy trends and frameworks.</w:t>
      </w:r>
    </w:p>
    <w:p w14:paraId="34C0C4D9" w14:textId="77777777" w:rsidR="00681648" w:rsidRDefault="0099732F">
      <w:pPr>
        <w:pStyle w:val="ListParagraph"/>
        <w:numPr>
          <w:ilvl w:val="0"/>
          <w:numId w:val="4"/>
        </w:numPr>
        <w:jc w:val="both"/>
        <w:rPr>
          <w:rFonts w:ascii="Arial" w:hAnsi="Arial" w:cs="Arial"/>
        </w:rPr>
      </w:pPr>
      <w:r>
        <w:rPr>
          <w:rFonts w:ascii="Arial" w:hAnsi="Arial" w:cs="Arial"/>
        </w:rPr>
        <w:t>Experience in networking with stakeholders from civil s</w:t>
      </w:r>
      <w:r>
        <w:rPr>
          <w:rFonts w:ascii="Arial" w:hAnsi="Arial" w:cs="Arial"/>
        </w:rPr>
        <w:t>ociety, governments and/or other relevant bodies.</w:t>
      </w:r>
    </w:p>
    <w:p w14:paraId="7E5B8BE0" w14:textId="77777777" w:rsidR="00681648" w:rsidRDefault="0099732F">
      <w:pPr>
        <w:pStyle w:val="ListParagraph"/>
        <w:numPr>
          <w:ilvl w:val="0"/>
          <w:numId w:val="4"/>
        </w:numPr>
        <w:jc w:val="both"/>
        <w:rPr>
          <w:rFonts w:ascii="Arial" w:hAnsi="Arial" w:cs="Arial"/>
        </w:rPr>
      </w:pPr>
      <w:r>
        <w:rPr>
          <w:rFonts w:ascii="Arial" w:hAnsi="Arial" w:cs="Arial"/>
          <w:color w:val="000000"/>
          <w:shd w:val="clear" w:color="auto" w:fill="FFFFFF"/>
        </w:rPr>
        <w:t>Ability to create partnership and respectful engagement with county governments as opposed to an ‘adversarial’ approach.</w:t>
      </w:r>
    </w:p>
    <w:p w14:paraId="624C8EEC" w14:textId="77777777" w:rsidR="00681648" w:rsidRDefault="0099732F">
      <w:pPr>
        <w:pStyle w:val="ListParagraph"/>
        <w:numPr>
          <w:ilvl w:val="0"/>
          <w:numId w:val="4"/>
        </w:numPr>
        <w:jc w:val="both"/>
        <w:rPr>
          <w:rFonts w:ascii="Arial" w:hAnsi="Arial" w:cs="Arial"/>
        </w:rPr>
      </w:pPr>
      <w:r>
        <w:rPr>
          <w:rFonts w:ascii="Arial" w:hAnsi="Arial" w:cs="Arial"/>
        </w:rPr>
        <w:t>Experienced in developing health advocacy objectives and influencing tactics.</w:t>
      </w:r>
    </w:p>
    <w:p w14:paraId="2E13E8A0" w14:textId="77777777" w:rsidR="00681648" w:rsidRDefault="0099732F">
      <w:pPr>
        <w:pStyle w:val="ListParagraph"/>
        <w:numPr>
          <w:ilvl w:val="0"/>
          <w:numId w:val="4"/>
        </w:numPr>
        <w:jc w:val="both"/>
        <w:rPr>
          <w:rFonts w:ascii="Arial" w:hAnsi="Arial" w:cs="Arial"/>
        </w:rPr>
      </w:pPr>
      <w:r>
        <w:rPr>
          <w:rFonts w:ascii="Arial" w:hAnsi="Arial" w:cs="Arial"/>
        </w:rPr>
        <w:t>Excelle</w:t>
      </w:r>
      <w:r>
        <w:rPr>
          <w:rFonts w:ascii="Arial" w:hAnsi="Arial" w:cs="Arial"/>
        </w:rPr>
        <w:t xml:space="preserve">nt skills in developing policy and advocacy brief preparations and report writing. </w:t>
      </w:r>
    </w:p>
    <w:p w14:paraId="2600E632" w14:textId="77777777" w:rsidR="00681648" w:rsidRDefault="0099732F">
      <w:pPr>
        <w:pStyle w:val="ListParagraph"/>
        <w:numPr>
          <w:ilvl w:val="0"/>
          <w:numId w:val="4"/>
        </w:numPr>
        <w:jc w:val="both"/>
        <w:rPr>
          <w:rFonts w:ascii="Arial" w:hAnsi="Arial" w:cs="Arial"/>
        </w:rPr>
      </w:pPr>
      <w:r>
        <w:rPr>
          <w:rFonts w:ascii="Arial" w:hAnsi="Arial" w:cs="Arial"/>
        </w:rPr>
        <w:t>Must be living and operating at the county within</w:t>
      </w:r>
      <w:r>
        <w:rPr>
          <w:rFonts w:ascii="Arial" w:hAnsi="Arial" w:cs="Arial"/>
          <w:lang w:val="en-GB"/>
        </w:rPr>
        <w:t xml:space="preserve"> </w:t>
      </w:r>
      <w:r>
        <w:rPr>
          <w:rFonts w:ascii="Arial" w:hAnsi="Arial" w:cs="Arial"/>
        </w:rPr>
        <w:t xml:space="preserve">any of the </w:t>
      </w:r>
      <w:proofErr w:type="spellStart"/>
      <w:r>
        <w:rPr>
          <w:rFonts w:ascii="Arial" w:hAnsi="Arial" w:cs="Arial"/>
        </w:rPr>
        <w:t>identifi</w:t>
      </w:r>
      <w:proofErr w:type="spellEnd"/>
      <w:r>
        <w:rPr>
          <w:rFonts w:ascii="Arial" w:hAnsi="Arial" w:cs="Arial"/>
          <w:lang w:val="en-GB"/>
        </w:rPr>
        <w:t>ed</w:t>
      </w:r>
      <w:r>
        <w:rPr>
          <w:rFonts w:ascii="Arial" w:hAnsi="Arial" w:cs="Arial"/>
        </w:rPr>
        <w:t xml:space="preserve"> HENNET Regional blocs </w:t>
      </w:r>
    </w:p>
    <w:p w14:paraId="52E4FCEB" w14:textId="77777777" w:rsidR="00681648" w:rsidRDefault="0099732F">
      <w:pPr>
        <w:jc w:val="both"/>
        <w:rPr>
          <w:rFonts w:ascii="Arial" w:hAnsi="Arial" w:cs="Arial"/>
          <w:b/>
          <w:bCs/>
        </w:rPr>
      </w:pPr>
      <w:r>
        <w:rPr>
          <w:rFonts w:ascii="Arial" w:hAnsi="Arial" w:cs="Arial"/>
          <w:b/>
          <w:bCs/>
        </w:rPr>
        <w:t>Desirable:</w:t>
      </w:r>
    </w:p>
    <w:p w14:paraId="35C79352" w14:textId="77777777" w:rsidR="00681648" w:rsidRDefault="0099732F">
      <w:pPr>
        <w:pStyle w:val="ListParagraph"/>
        <w:numPr>
          <w:ilvl w:val="0"/>
          <w:numId w:val="5"/>
        </w:numPr>
        <w:jc w:val="both"/>
        <w:rPr>
          <w:rFonts w:ascii="Arial" w:hAnsi="Arial" w:cs="Arial"/>
        </w:rPr>
      </w:pPr>
      <w:r>
        <w:rPr>
          <w:rFonts w:ascii="Arial" w:hAnsi="Arial" w:cs="Arial"/>
        </w:rPr>
        <w:t>Demonstrated ability to conceptualize, plan and implement strategi</w:t>
      </w:r>
      <w:r>
        <w:rPr>
          <w:rFonts w:ascii="Arial" w:hAnsi="Arial" w:cs="Arial"/>
        </w:rPr>
        <w:t>c initiatives within the context of health sector and/or other related fields.</w:t>
      </w:r>
    </w:p>
    <w:p w14:paraId="6B9B40B4" w14:textId="77777777" w:rsidR="00681648" w:rsidRDefault="0099732F">
      <w:pPr>
        <w:pStyle w:val="ListParagraph"/>
        <w:numPr>
          <w:ilvl w:val="0"/>
          <w:numId w:val="5"/>
        </w:numPr>
        <w:jc w:val="both"/>
        <w:rPr>
          <w:rFonts w:ascii="Arial" w:hAnsi="Arial" w:cs="Arial"/>
        </w:rPr>
      </w:pPr>
      <w:r>
        <w:rPr>
          <w:rFonts w:ascii="Arial" w:hAnsi="Arial" w:cs="Arial"/>
        </w:rPr>
        <w:t>Experience in Primary Healthcare and one disease vertical such as RMNCAH+N (Reproductive Maternal Neonatal Child Adolescence Health and Nutrition), HIV/TB and Malaria.</w:t>
      </w:r>
    </w:p>
    <w:p w14:paraId="55B6746A" w14:textId="77777777" w:rsidR="00681648" w:rsidRDefault="0099732F">
      <w:pPr>
        <w:pStyle w:val="ListParagraph"/>
        <w:numPr>
          <w:ilvl w:val="0"/>
          <w:numId w:val="5"/>
        </w:numPr>
        <w:rPr>
          <w:rFonts w:ascii="Arial" w:hAnsi="Arial" w:cs="Arial"/>
        </w:rPr>
      </w:pPr>
      <w:r>
        <w:rPr>
          <w:rFonts w:ascii="Arial" w:hAnsi="Arial" w:cs="Arial"/>
        </w:rPr>
        <w:t>Demonstra</w:t>
      </w:r>
      <w:r>
        <w:rPr>
          <w:rFonts w:ascii="Arial" w:hAnsi="Arial" w:cs="Arial"/>
        </w:rPr>
        <w:t>ted capacity and willingness to learn – open to learning new ways of doing things.</w:t>
      </w:r>
    </w:p>
    <w:p w14:paraId="47822389" w14:textId="77777777" w:rsidR="00681648" w:rsidRDefault="0099732F">
      <w:pPr>
        <w:pStyle w:val="ListParagraph"/>
        <w:numPr>
          <w:ilvl w:val="0"/>
          <w:numId w:val="5"/>
        </w:numPr>
        <w:rPr>
          <w:rFonts w:ascii="Arial" w:hAnsi="Arial" w:cs="Arial"/>
        </w:rPr>
      </w:pPr>
      <w:r>
        <w:rPr>
          <w:rFonts w:ascii="Arial" w:hAnsi="Arial" w:cs="Arial"/>
        </w:rPr>
        <w:t>Strong Planning, coordination and interpersonal skills.</w:t>
      </w:r>
    </w:p>
    <w:p w14:paraId="6D382D48" w14:textId="77777777" w:rsidR="00681648" w:rsidRDefault="0099732F">
      <w:pPr>
        <w:pStyle w:val="ListParagraph"/>
        <w:numPr>
          <w:ilvl w:val="0"/>
          <w:numId w:val="5"/>
        </w:numPr>
        <w:rPr>
          <w:rFonts w:ascii="Arial" w:hAnsi="Arial" w:cs="Arial"/>
        </w:rPr>
      </w:pPr>
      <w:r>
        <w:rPr>
          <w:rFonts w:ascii="Arial" w:hAnsi="Arial" w:cs="Arial"/>
        </w:rPr>
        <w:t>One who will work with minimal supervision.</w:t>
      </w:r>
    </w:p>
    <w:p w14:paraId="103E50D6" w14:textId="77777777" w:rsidR="00681648" w:rsidRDefault="0099732F">
      <w:pPr>
        <w:pStyle w:val="ListParagraph"/>
        <w:numPr>
          <w:ilvl w:val="0"/>
          <w:numId w:val="5"/>
        </w:numPr>
        <w:rPr>
          <w:rFonts w:ascii="Arial" w:hAnsi="Arial" w:cs="Arial"/>
        </w:rPr>
      </w:pPr>
      <w:r>
        <w:rPr>
          <w:rFonts w:ascii="Arial" w:hAnsi="Arial" w:cs="Arial"/>
        </w:rPr>
        <w:t xml:space="preserve">Honesty and strong ethics are required to be successful in this </w:t>
      </w:r>
      <w:r>
        <w:rPr>
          <w:rFonts w:ascii="Arial" w:hAnsi="Arial" w:cs="Arial"/>
        </w:rPr>
        <w:t>position.</w:t>
      </w:r>
    </w:p>
    <w:p w14:paraId="2D42A102" w14:textId="77777777" w:rsidR="00681648" w:rsidRDefault="00681648">
      <w:pPr>
        <w:pStyle w:val="ListParagraph"/>
        <w:ind w:left="0"/>
        <w:rPr>
          <w:rFonts w:ascii="Arial" w:hAnsi="Arial" w:cs="Arial"/>
        </w:rPr>
      </w:pPr>
    </w:p>
    <w:p w14:paraId="62503007" w14:textId="77777777" w:rsidR="00681648" w:rsidRDefault="0099732F">
      <w:pPr>
        <w:jc w:val="both"/>
        <w:rPr>
          <w:rFonts w:ascii="Arial" w:hAnsi="Arial" w:cs="Arial"/>
          <w:b/>
          <w:bCs/>
        </w:rPr>
      </w:pPr>
      <w:r>
        <w:rPr>
          <w:rFonts w:ascii="Arial" w:hAnsi="Arial" w:cs="Arial"/>
          <w:b/>
          <w:bCs/>
        </w:rPr>
        <w:t xml:space="preserve">Working Relations </w:t>
      </w:r>
    </w:p>
    <w:p w14:paraId="22DF9B5E" w14:textId="77777777" w:rsidR="00681648" w:rsidRDefault="0099732F">
      <w:pPr>
        <w:jc w:val="both"/>
        <w:rPr>
          <w:rFonts w:ascii="Arial" w:hAnsi="Arial" w:cs="Arial"/>
          <w:b/>
          <w:bCs/>
        </w:rPr>
      </w:pPr>
      <w:r>
        <w:rPr>
          <w:rFonts w:ascii="Arial" w:hAnsi="Arial" w:cs="Arial"/>
          <w:b/>
          <w:bCs/>
        </w:rPr>
        <w:t>Internal</w:t>
      </w:r>
      <w:r>
        <w:rPr>
          <w:rFonts w:ascii="Arial" w:hAnsi="Arial" w:cs="Arial"/>
          <w:b/>
          <w:bCs/>
          <w:lang w:val="en-GB"/>
        </w:rPr>
        <w:t>:</w:t>
      </w:r>
      <w:r>
        <w:rPr>
          <w:rFonts w:ascii="Arial" w:hAnsi="Arial" w:cs="Arial"/>
          <w:b/>
          <w:bCs/>
        </w:rPr>
        <w:t xml:space="preserve"> </w:t>
      </w:r>
      <w:r>
        <w:rPr>
          <w:rFonts w:ascii="Arial" w:hAnsi="Arial" w:cs="Arial"/>
          <w:sz w:val="20"/>
          <w:szCs w:val="20"/>
        </w:rPr>
        <w:t>Interacts regularly with the Program Officers,</w:t>
      </w:r>
      <w:r>
        <w:rPr>
          <w:rFonts w:ascii="Arial" w:hAnsi="Arial" w:cs="Arial"/>
        </w:rPr>
        <w:t xml:space="preserve"> S/He is peer to other program associates, procurement officer, finance assistant, and communication and media officer. </w:t>
      </w:r>
    </w:p>
    <w:p w14:paraId="3F5D5514" w14:textId="77777777" w:rsidR="00681648" w:rsidRDefault="0099732F">
      <w:pPr>
        <w:jc w:val="both"/>
        <w:rPr>
          <w:rFonts w:ascii="Arial" w:hAnsi="Arial" w:cs="Arial"/>
        </w:rPr>
      </w:pPr>
      <w:r>
        <w:rPr>
          <w:rFonts w:ascii="Arial" w:hAnsi="Arial" w:cs="Arial"/>
          <w:b/>
          <w:bCs/>
        </w:rPr>
        <w:t>External</w:t>
      </w:r>
      <w:r>
        <w:rPr>
          <w:rFonts w:ascii="Arial" w:hAnsi="Arial" w:cs="Arial"/>
        </w:rPr>
        <w:t>: Interacts HENNET members, Relevant Coun</w:t>
      </w:r>
      <w:r>
        <w:rPr>
          <w:rFonts w:ascii="Arial" w:hAnsi="Arial" w:cs="Arial"/>
        </w:rPr>
        <w:t xml:space="preserve">ty departments including Department of </w:t>
      </w:r>
      <w:proofErr w:type="spellStart"/>
      <w:r>
        <w:rPr>
          <w:rFonts w:ascii="Arial" w:hAnsi="Arial" w:cs="Arial"/>
        </w:rPr>
        <w:t>of</w:t>
      </w:r>
      <w:proofErr w:type="spellEnd"/>
      <w:r>
        <w:rPr>
          <w:rFonts w:ascii="Arial" w:hAnsi="Arial" w:cs="Arial"/>
        </w:rPr>
        <w:t xml:space="preserve"> Health, County Treasury, l The County Assembly, parliamentarians, Civil Society Organizations, Private sector, Community Actors, Health Regulatory Bodies and Other likeminded organizations.</w:t>
      </w:r>
    </w:p>
    <w:p w14:paraId="2813B278" w14:textId="299F9083" w:rsidR="00681648" w:rsidRDefault="0099732F">
      <w:pPr>
        <w:jc w:val="both"/>
        <w:rPr>
          <w:rFonts w:ascii="Arial" w:hAnsi="Arial" w:cs="Arial"/>
        </w:rPr>
      </w:pPr>
      <w:r>
        <w:rPr>
          <w:rFonts w:ascii="Arial" w:hAnsi="Arial" w:cs="Arial"/>
          <w:b/>
          <w:bCs/>
        </w:rPr>
        <w:t xml:space="preserve">How to apply: </w:t>
      </w:r>
      <w:r>
        <w:rPr>
          <w:rFonts w:ascii="Arial" w:hAnsi="Arial" w:cs="Arial"/>
          <w:i/>
          <w:iCs/>
        </w:rPr>
        <w:t>P</w:t>
      </w:r>
      <w:r>
        <w:rPr>
          <w:rFonts w:ascii="Arial" w:hAnsi="Arial" w:cs="Arial"/>
        </w:rPr>
        <w:t>lease app</w:t>
      </w:r>
      <w:r>
        <w:rPr>
          <w:rFonts w:ascii="Arial" w:hAnsi="Arial" w:cs="Arial"/>
        </w:rPr>
        <w:t xml:space="preserve">ly with your CV and cover letter as one file with the Job Title of Position Applied for on the subject line to the Human Resource: </w:t>
      </w:r>
      <w:hyperlink r:id="rId8" w:history="1">
        <w:r>
          <w:rPr>
            <w:rStyle w:val="Hyperlink"/>
            <w:rFonts w:ascii="Arial" w:hAnsi="Arial" w:cs="Arial"/>
            <w:b/>
            <w:bCs/>
          </w:rPr>
          <w:t>recruitment@hennet.or.ke</w:t>
        </w:r>
      </w:hyperlink>
      <w:r>
        <w:rPr>
          <w:rFonts w:ascii="Arial" w:hAnsi="Arial" w:cs="Arial"/>
        </w:rPr>
        <w:t xml:space="preserve"> to be received not later than </w:t>
      </w:r>
      <w:r>
        <w:rPr>
          <w:rFonts w:ascii="Arial" w:hAnsi="Arial" w:cs="Arial"/>
          <w:b/>
          <w:bCs/>
        </w:rPr>
        <w:t>2</w:t>
      </w:r>
      <w:r w:rsidR="008B542F">
        <w:rPr>
          <w:rFonts w:ascii="Arial" w:hAnsi="Arial" w:cs="Arial"/>
          <w:b/>
          <w:bCs/>
        </w:rPr>
        <w:t>7</w:t>
      </w:r>
      <w:r>
        <w:rPr>
          <w:rFonts w:ascii="Arial" w:hAnsi="Arial" w:cs="Arial"/>
          <w:b/>
          <w:bCs/>
          <w:vertAlign w:val="superscript"/>
        </w:rPr>
        <w:t>th</w:t>
      </w:r>
      <w:r>
        <w:rPr>
          <w:rFonts w:ascii="Arial" w:hAnsi="Arial" w:cs="Arial"/>
          <w:b/>
          <w:bCs/>
        </w:rPr>
        <w:t xml:space="preserve"> October 2024 at 5</w:t>
      </w:r>
      <w:r>
        <w:rPr>
          <w:rFonts w:ascii="Arial" w:hAnsi="Arial" w:cs="Arial"/>
          <w:b/>
          <w:bCs/>
        </w:rPr>
        <w:t>.00pm</w:t>
      </w:r>
      <w:r>
        <w:rPr>
          <w:rFonts w:ascii="Arial" w:hAnsi="Arial" w:cs="Arial"/>
        </w:rPr>
        <w:t xml:space="preserve">. </w:t>
      </w:r>
    </w:p>
    <w:p w14:paraId="718620B5" w14:textId="77777777" w:rsidR="00681648" w:rsidRDefault="0099732F">
      <w:pPr>
        <w:jc w:val="both"/>
        <w:rPr>
          <w:rFonts w:ascii="Arial" w:hAnsi="Arial" w:cs="Arial"/>
          <w:b/>
          <w:bCs/>
        </w:rPr>
      </w:pPr>
      <w:r>
        <w:rPr>
          <w:rFonts w:ascii="Arial" w:hAnsi="Arial" w:cs="Arial"/>
          <w:i/>
          <w:iCs/>
        </w:rPr>
        <w:t xml:space="preserve">We will not accept applications without a CV and covering letter. Please indicate expected salary on the cover letter and the specific cluster which you are applying for in the cover letter. </w:t>
      </w:r>
    </w:p>
    <w:sectPr w:rsidR="00681648">
      <w:headerReference w:type="default" r:id="rId9"/>
      <w:pgSz w:w="12240" w:h="15840"/>
      <w:pgMar w:top="1440" w:right="1183" w:bottom="1080" w:left="851" w:header="450" w:footer="579" w:gutter="0"/>
      <w:pgBorders w:offsetFrom="page">
        <w:top w:val="single" w:sz="4" w:space="24" w:color="92D050"/>
        <w:left w:val="single" w:sz="4" w:space="24" w:color="92D050"/>
        <w:bottom w:val="single" w:sz="4" w:space="24" w:color="92D050"/>
        <w:right w:val="single" w:sz="4" w:space="24" w:color="92D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28A6" w14:textId="77777777" w:rsidR="0099732F" w:rsidRDefault="0099732F">
      <w:pPr>
        <w:spacing w:line="240" w:lineRule="auto"/>
      </w:pPr>
      <w:r>
        <w:separator/>
      </w:r>
    </w:p>
  </w:endnote>
  <w:endnote w:type="continuationSeparator" w:id="0">
    <w:p w14:paraId="6E5BF7A5" w14:textId="77777777" w:rsidR="0099732F" w:rsidRDefault="00997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70D6" w14:textId="77777777" w:rsidR="0099732F" w:rsidRDefault="0099732F">
      <w:pPr>
        <w:spacing w:after="0"/>
      </w:pPr>
      <w:r>
        <w:separator/>
      </w:r>
    </w:p>
  </w:footnote>
  <w:footnote w:type="continuationSeparator" w:id="0">
    <w:p w14:paraId="7A8F20C5" w14:textId="77777777" w:rsidR="0099732F" w:rsidRDefault="009973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5A91" w14:textId="77777777" w:rsidR="00681648" w:rsidRDefault="0099732F">
    <w:pPr>
      <w:jc w:val="center"/>
    </w:pPr>
    <w:r>
      <w:rPr>
        <w:noProof/>
      </w:rPr>
      <w:drawing>
        <wp:inline distT="0" distB="0" distL="0" distR="0">
          <wp:extent cx="137795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7950" cy="536575"/>
                  </a:xfrm>
                  <a:prstGeom prst="rect">
                    <a:avLst/>
                  </a:prstGeom>
                  <a:noFill/>
                </pic:spPr>
              </pic:pic>
            </a:graphicData>
          </a:graphic>
        </wp:inline>
      </w:drawing>
    </w:r>
  </w:p>
  <w:p w14:paraId="13888417" w14:textId="77777777" w:rsidR="00681648" w:rsidRDefault="0099732F">
    <w:pPr>
      <w:jc w:val="center"/>
    </w:pPr>
    <w:r>
      <w:t xml:space="preserve">Renewed Partnership for </w:t>
    </w:r>
    <w:r>
      <w:t>Sustained Health Outcomes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24B09"/>
    <w:multiLevelType w:val="multilevel"/>
    <w:tmpl w:val="8F924B0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8797C10"/>
    <w:multiLevelType w:val="multilevel"/>
    <w:tmpl w:val="08797C10"/>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BED28FF"/>
    <w:multiLevelType w:val="multilevel"/>
    <w:tmpl w:val="0BED28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329C2"/>
    <w:multiLevelType w:val="multilevel"/>
    <w:tmpl w:val="0DC329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42FE225"/>
    <w:multiLevelType w:val="multilevel"/>
    <w:tmpl w:val="742FE2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D4"/>
    <w:rsid w:val="000055E7"/>
    <w:rsid w:val="00017366"/>
    <w:rsid w:val="000219F0"/>
    <w:rsid w:val="00023454"/>
    <w:rsid w:val="00061D9E"/>
    <w:rsid w:val="00075A92"/>
    <w:rsid w:val="0007685A"/>
    <w:rsid w:val="000953EC"/>
    <w:rsid w:val="00095861"/>
    <w:rsid w:val="000B4A0F"/>
    <w:rsid w:val="000C27FE"/>
    <w:rsid w:val="000C4A8A"/>
    <w:rsid w:val="000C75CA"/>
    <w:rsid w:val="000D625D"/>
    <w:rsid w:val="000F744B"/>
    <w:rsid w:val="001011B6"/>
    <w:rsid w:val="00101D59"/>
    <w:rsid w:val="00105246"/>
    <w:rsid w:val="00105F53"/>
    <w:rsid w:val="00120291"/>
    <w:rsid w:val="001237F3"/>
    <w:rsid w:val="001272B1"/>
    <w:rsid w:val="00134E51"/>
    <w:rsid w:val="00150C74"/>
    <w:rsid w:val="00152C2A"/>
    <w:rsid w:val="00161C38"/>
    <w:rsid w:val="00172AD6"/>
    <w:rsid w:val="001738AC"/>
    <w:rsid w:val="001802CE"/>
    <w:rsid w:val="00185236"/>
    <w:rsid w:val="00187C54"/>
    <w:rsid w:val="001A075E"/>
    <w:rsid w:val="001A6C43"/>
    <w:rsid w:val="001B102F"/>
    <w:rsid w:val="001C0B4C"/>
    <w:rsid w:val="001D1D20"/>
    <w:rsid w:val="001E3BDA"/>
    <w:rsid w:val="001F414A"/>
    <w:rsid w:val="0020363E"/>
    <w:rsid w:val="00205701"/>
    <w:rsid w:val="002073C3"/>
    <w:rsid w:val="00214F7E"/>
    <w:rsid w:val="002234CD"/>
    <w:rsid w:val="00240C79"/>
    <w:rsid w:val="00241A7C"/>
    <w:rsid w:val="00243C6A"/>
    <w:rsid w:val="00245DE7"/>
    <w:rsid w:val="002461E7"/>
    <w:rsid w:val="00254B63"/>
    <w:rsid w:val="00266330"/>
    <w:rsid w:val="002746AF"/>
    <w:rsid w:val="00277B63"/>
    <w:rsid w:val="00284290"/>
    <w:rsid w:val="002853AF"/>
    <w:rsid w:val="00286AFF"/>
    <w:rsid w:val="002B2FED"/>
    <w:rsid w:val="00313DAE"/>
    <w:rsid w:val="00325A13"/>
    <w:rsid w:val="00355503"/>
    <w:rsid w:val="003604B9"/>
    <w:rsid w:val="00374070"/>
    <w:rsid w:val="00375579"/>
    <w:rsid w:val="00380FC1"/>
    <w:rsid w:val="0038696F"/>
    <w:rsid w:val="003A4C14"/>
    <w:rsid w:val="003B0463"/>
    <w:rsid w:val="003C4DA8"/>
    <w:rsid w:val="003D1902"/>
    <w:rsid w:val="003E5EA3"/>
    <w:rsid w:val="003F2ABC"/>
    <w:rsid w:val="003F7553"/>
    <w:rsid w:val="0040732D"/>
    <w:rsid w:val="00414C8B"/>
    <w:rsid w:val="00415674"/>
    <w:rsid w:val="00415C91"/>
    <w:rsid w:val="00434345"/>
    <w:rsid w:val="0043713B"/>
    <w:rsid w:val="00441074"/>
    <w:rsid w:val="00443F68"/>
    <w:rsid w:val="00463AA7"/>
    <w:rsid w:val="00474885"/>
    <w:rsid w:val="00490BDA"/>
    <w:rsid w:val="00497740"/>
    <w:rsid w:val="004A035F"/>
    <w:rsid w:val="004A137B"/>
    <w:rsid w:val="004A4AAF"/>
    <w:rsid w:val="004C7098"/>
    <w:rsid w:val="004D3B52"/>
    <w:rsid w:val="004E69E8"/>
    <w:rsid w:val="004F6651"/>
    <w:rsid w:val="0050237D"/>
    <w:rsid w:val="00504035"/>
    <w:rsid w:val="005060EE"/>
    <w:rsid w:val="00510655"/>
    <w:rsid w:val="00515B75"/>
    <w:rsid w:val="00517046"/>
    <w:rsid w:val="00523AC6"/>
    <w:rsid w:val="00531759"/>
    <w:rsid w:val="0053707F"/>
    <w:rsid w:val="00537C67"/>
    <w:rsid w:val="00544BFF"/>
    <w:rsid w:val="00544F55"/>
    <w:rsid w:val="00546059"/>
    <w:rsid w:val="00554884"/>
    <w:rsid w:val="00563D99"/>
    <w:rsid w:val="00571916"/>
    <w:rsid w:val="00591984"/>
    <w:rsid w:val="005A1D2E"/>
    <w:rsid w:val="005A509A"/>
    <w:rsid w:val="005B1760"/>
    <w:rsid w:val="005C789A"/>
    <w:rsid w:val="005D59F3"/>
    <w:rsid w:val="005E3CA8"/>
    <w:rsid w:val="005E6B22"/>
    <w:rsid w:val="005F024C"/>
    <w:rsid w:val="005F72FD"/>
    <w:rsid w:val="006155D5"/>
    <w:rsid w:val="00622A41"/>
    <w:rsid w:val="0062575D"/>
    <w:rsid w:val="00633709"/>
    <w:rsid w:val="0064021B"/>
    <w:rsid w:val="00641CBE"/>
    <w:rsid w:val="0066338F"/>
    <w:rsid w:val="00676EF0"/>
    <w:rsid w:val="00681648"/>
    <w:rsid w:val="00682D0B"/>
    <w:rsid w:val="006A5150"/>
    <w:rsid w:val="006A5F07"/>
    <w:rsid w:val="006B6489"/>
    <w:rsid w:val="006D76E7"/>
    <w:rsid w:val="006E0025"/>
    <w:rsid w:val="006E61CC"/>
    <w:rsid w:val="00712C23"/>
    <w:rsid w:val="007233AA"/>
    <w:rsid w:val="00733B71"/>
    <w:rsid w:val="00746763"/>
    <w:rsid w:val="0075262B"/>
    <w:rsid w:val="00765402"/>
    <w:rsid w:val="00781F05"/>
    <w:rsid w:val="00784BBE"/>
    <w:rsid w:val="00795BF4"/>
    <w:rsid w:val="00797C55"/>
    <w:rsid w:val="007A1571"/>
    <w:rsid w:val="007C0D91"/>
    <w:rsid w:val="007D4B30"/>
    <w:rsid w:val="007D55A2"/>
    <w:rsid w:val="007E304B"/>
    <w:rsid w:val="007E4201"/>
    <w:rsid w:val="007E5777"/>
    <w:rsid w:val="007F0E3D"/>
    <w:rsid w:val="007F229F"/>
    <w:rsid w:val="007F6F14"/>
    <w:rsid w:val="007F71E5"/>
    <w:rsid w:val="00810C55"/>
    <w:rsid w:val="0081240D"/>
    <w:rsid w:val="00812862"/>
    <w:rsid w:val="00855FF5"/>
    <w:rsid w:val="008567FE"/>
    <w:rsid w:val="00867B31"/>
    <w:rsid w:val="00874107"/>
    <w:rsid w:val="00886B72"/>
    <w:rsid w:val="00887EEF"/>
    <w:rsid w:val="008A12C2"/>
    <w:rsid w:val="008A5C3D"/>
    <w:rsid w:val="008B1C20"/>
    <w:rsid w:val="008B542F"/>
    <w:rsid w:val="008C27FF"/>
    <w:rsid w:val="008D16D4"/>
    <w:rsid w:val="008E4DAF"/>
    <w:rsid w:val="008F243B"/>
    <w:rsid w:val="009068FB"/>
    <w:rsid w:val="009069A3"/>
    <w:rsid w:val="00907557"/>
    <w:rsid w:val="0092321D"/>
    <w:rsid w:val="00937C21"/>
    <w:rsid w:val="0095039F"/>
    <w:rsid w:val="0097214D"/>
    <w:rsid w:val="00977272"/>
    <w:rsid w:val="0098205C"/>
    <w:rsid w:val="0098567C"/>
    <w:rsid w:val="00985AEB"/>
    <w:rsid w:val="0099732F"/>
    <w:rsid w:val="009C1EE8"/>
    <w:rsid w:val="009D768D"/>
    <w:rsid w:val="009F074A"/>
    <w:rsid w:val="009F224B"/>
    <w:rsid w:val="009F2F4B"/>
    <w:rsid w:val="00A16840"/>
    <w:rsid w:val="00A21EDE"/>
    <w:rsid w:val="00A31C1E"/>
    <w:rsid w:val="00A533D5"/>
    <w:rsid w:val="00A67385"/>
    <w:rsid w:val="00A7763B"/>
    <w:rsid w:val="00A87B04"/>
    <w:rsid w:val="00A95214"/>
    <w:rsid w:val="00AA7C09"/>
    <w:rsid w:val="00AB6EC8"/>
    <w:rsid w:val="00AB79A0"/>
    <w:rsid w:val="00AE177B"/>
    <w:rsid w:val="00AE7A95"/>
    <w:rsid w:val="00AF0615"/>
    <w:rsid w:val="00AF4BAF"/>
    <w:rsid w:val="00B05ED9"/>
    <w:rsid w:val="00B22A31"/>
    <w:rsid w:val="00B34219"/>
    <w:rsid w:val="00B403E9"/>
    <w:rsid w:val="00B530BC"/>
    <w:rsid w:val="00B613A1"/>
    <w:rsid w:val="00B65CCE"/>
    <w:rsid w:val="00B6633F"/>
    <w:rsid w:val="00B90B53"/>
    <w:rsid w:val="00B9461F"/>
    <w:rsid w:val="00B94DC2"/>
    <w:rsid w:val="00BA70C9"/>
    <w:rsid w:val="00BB1908"/>
    <w:rsid w:val="00BD109B"/>
    <w:rsid w:val="00BD2366"/>
    <w:rsid w:val="00BE13A9"/>
    <w:rsid w:val="00C10894"/>
    <w:rsid w:val="00C354B8"/>
    <w:rsid w:val="00C40BA7"/>
    <w:rsid w:val="00C47515"/>
    <w:rsid w:val="00C512BB"/>
    <w:rsid w:val="00C642BF"/>
    <w:rsid w:val="00C8312C"/>
    <w:rsid w:val="00C86036"/>
    <w:rsid w:val="00CA1094"/>
    <w:rsid w:val="00CA5AB6"/>
    <w:rsid w:val="00CB44FC"/>
    <w:rsid w:val="00CC32CF"/>
    <w:rsid w:val="00CE53F4"/>
    <w:rsid w:val="00CE5A47"/>
    <w:rsid w:val="00D0147A"/>
    <w:rsid w:val="00D02455"/>
    <w:rsid w:val="00D130C5"/>
    <w:rsid w:val="00D1574C"/>
    <w:rsid w:val="00D22249"/>
    <w:rsid w:val="00D25801"/>
    <w:rsid w:val="00D25DA5"/>
    <w:rsid w:val="00D27A5A"/>
    <w:rsid w:val="00D34A20"/>
    <w:rsid w:val="00D3608B"/>
    <w:rsid w:val="00D46601"/>
    <w:rsid w:val="00D657F2"/>
    <w:rsid w:val="00D84D4E"/>
    <w:rsid w:val="00D94BFD"/>
    <w:rsid w:val="00DA0391"/>
    <w:rsid w:val="00DB5FEC"/>
    <w:rsid w:val="00DC19D0"/>
    <w:rsid w:val="00DD45EE"/>
    <w:rsid w:val="00DD6214"/>
    <w:rsid w:val="00DF28FC"/>
    <w:rsid w:val="00DF448A"/>
    <w:rsid w:val="00E01E60"/>
    <w:rsid w:val="00E26607"/>
    <w:rsid w:val="00E329C1"/>
    <w:rsid w:val="00E33E9E"/>
    <w:rsid w:val="00E523AC"/>
    <w:rsid w:val="00E52982"/>
    <w:rsid w:val="00E67446"/>
    <w:rsid w:val="00E748AF"/>
    <w:rsid w:val="00E80611"/>
    <w:rsid w:val="00E82CE0"/>
    <w:rsid w:val="00E8314E"/>
    <w:rsid w:val="00E83A2C"/>
    <w:rsid w:val="00E87303"/>
    <w:rsid w:val="00E92C83"/>
    <w:rsid w:val="00E943A9"/>
    <w:rsid w:val="00EA07A9"/>
    <w:rsid w:val="00EA555A"/>
    <w:rsid w:val="00EB1C7A"/>
    <w:rsid w:val="00EB4154"/>
    <w:rsid w:val="00EC13A3"/>
    <w:rsid w:val="00ED3152"/>
    <w:rsid w:val="00EF1AF0"/>
    <w:rsid w:val="00EF55F3"/>
    <w:rsid w:val="00F128FB"/>
    <w:rsid w:val="00F2004A"/>
    <w:rsid w:val="00F22D5B"/>
    <w:rsid w:val="00F4639F"/>
    <w:rsid w:val="00F63828"/>
    <w:rsid w:val="00F702F4"/>
    <w:rsid w:val="00F8659B"/>
    <w:rsid w:val="00F94616"/>
    <w:rsid w:val="00FA295B"/>
    <w:rsid w:val="00FA431A"/>
    <w:rsid w:val="00FB2551"/>
    <w:rsid w:val="00FC4817"/>
    <w:rsid w:val="00FE17AB"/>
    <w:rsid w:val="7133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00FD"/>
  <w15:docId w15:val="{3014EA0D-583A-4BF6-9220-2554B6D4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pPr>
      <w:tabs>
        <w:tab w:val="center" w:pos="4680"/>
        <w:tab w:val="right" w:pos="9360"/>
      </w:tabs>
      <w:spacing w:after="0" w:line="240" w:lineRule="auto"/>
    </w:pPr>
  </w:style>
  <w:style w:type="paragraph" w:styleId="Header">
    <w:name w:val="header"/>
    <w:basedOn w:val="Normal"/>
    <w:link w:val="HeaderChar"/>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rFonts w:ascii="Calibri" w:eastAsia="Calibri" w:hAnsi="Calibri" w:cs="Times New Roman"/>
    </w:rPr>
  </w:style>
  <w:style w:type="character" w:customStyle="1" w:styleId="HeaderChar1">
    <w:name w:val="Header Char1"/>
    <w:basedOn w:val="DefaultParagraphFont"/>
    <w:uiPriority w:val="99"/>
    <w:semiHidden/>
    <w:rPr>
      <w:rFonts w:ascii="Calibri" w:eastAsia="Calibri" w:hAnsi="Calibri" w:cs="Times New Roman"/>
    </w:rPr>
  </w:style>
  <w:style w:type="character" w:customStyle="1" w:styleId="FooterChar">
    <w:name w:val="Footer Char"/>
    <w:link w:val="Footer"/>
    <w:rPr>
      <w:rFonts w:ascii="Calibri" w:eastAsia="Calibri" w:hAnsi="Calibri" w:cs="Times New Roman"/>
    </w:rPr>
  </w:style>
  <w:style w:type="character" w:customStyle="1" w:styleId="FooterChar1">
    <w:name w:val="Footer Char1"/>
    <w:basedOn w:val="DefaultParagraphFont"/>
    <w:uiPriority w:val="99"/>
    <w:semiHidden/>
    <w:rPr>
      <w:rFonts w:ascii="Calibri" w:eastAsia="Calibri" w:hAnsi="Calibri" w:cs="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paragraph" w:customStyle="1" w:styleId="v1msonormal">
    <w:name w:val="v1msonorma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Revision1">
    <w:name w:val="Revision1"/>
    <w:hidden/>
    <w:uiPriority w:val="99"/>
    <w:semiHidden/>
    <w:rPr>
      <w:rFonts w:ascii="Calibri" w:eastAsia="Calibri" w:hAnsi="Calibri"/>
      <w:sz w:val="22"/>
      <w:szCs w:val="22"/>
    </w:rPr>
  </w:style>
  <w:style w:type="table" w:customStyle="1" w:styleId="GridTable4-Accent61">
    <w:name w:val="Grid Table 4 - Accent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hennet.or.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03DD-C7A8-4036-981E-FF0CD08D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Hennet Recruitment</cp:lastModifiedBy>
  <cp:revision>2</cp:revision>
  <dcterms:created xsi:type="dcterms:W3CDTF">2024-10-09T06:39:00Z</dcterms:created>
  <dcterms:modified xsi:type="dcterms:W3CDTF">2024-10-09T06:39:00Z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260279db5184def490fffc66307cd741dd76aa02f946e6fc670ae41cc6bdae7c</vt:lpwstr>
  </property>
  <property fmtid="{D5CDD505-2E9C-101B-9397-08002B2CF9AE}" pid="3" name="KSOProductBuildVer">
    <vt:lpwstr>2057-12.2.0.18283</vt:lpwstr>
  </property>
  <property fmtid="{D5CDD505-2E9C-101B-9397-08002B2CF9AE}" pid="4" name="ICV">
    <vt:lpwstr>BCA7E2D9003847B9A9B4D10B0BDDBDCB_12</vt:lpwstr>
  </property>
</Properties>
</file>